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right="-712" w:rightChars="-324"/>
        <w:rPr>
          <w:rFonts w:ascii="Arial" w:hAnsi="Arial" w:cs="Arial"/>
          <w:b/>
          <w:color w:val="auto"/>
          <w:lang w:val="ru-RU"/>
        </w:rPr>
      </w:pPr>
      <w:r>
        <w:rPr>
          <w:rFonts w:ascii="Arial" w:hAnsi="Arial" w:cs="Arial"/>
          <w:b/>
          <w:color w:val="auto"/>
          <w:spacing w:val="-18"/>
          <w:lang w:val="ru-RU"/>
        </w:rPr>
        <w:t xml:space="preserve">         </w:t>
      </w:r>
      <w:r>
        <w:rPr>
          <w:rFonts w:ascii="Arial" w:hAnsi="Arial" w:cs="Arial"/>
          <w:b/>
          <w:color w:val="auto"/>
          <w:spacing w:val="-18"/>
          <w:lang w:val="ru-RU"/>
        </w:rPr>
        <w:tab/>
      </w:r>
      <w:r>
        <w:rPr>
          <w:rFonts w:ascii="Arial" w:hAnsi="Arial" w:cs="Arial"/>
          <w:b/>
          <w:color w:val="auto"/>
          <w:spacing w:val="-18"/>
          <w:lang w:val="ru-RU"/>
        </w:rPr>
        <w:tab/>
      </w:r>
      <w:r>
        <w:rPr>
          <w:rFonts w:ascii="Arial" w:hAnsi="Arial" w:cs="Arial"/>
          <w:b/>
          <w:color w:val="auto"/>
          <w:spacing w:val="-18"/>
          <w:lang w:val="ru-RU"/>
        </w:rPr>
        <w:tab/>
      </w:r>
      <w:r>
        <w:rPr>
          <w:rFonts w:ascii="Arial" w:hAnsi="Arial" w:cs="Arial"/>
          <w:b/>
          <w:color w:val="auto"/>
          <w:spacing w:val="-18"/>
          <w:lang w:val="ru-RU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240" w:lineRule="auto"/>
        <w:ind w:left="-458" w:leftChars="-191" w:right="-712" w:rightChars="-324" w:firstLine="458" w:firstLineChars="229"/>
        <w:jc w:val="both"/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Н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основу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члана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9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9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color w:val="auto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Закона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планирању</w:t>
      </w:r>
      <w:r>
        <w:rPr>
          <w:rFonts w:hint="default" w:ascii="Verdana" w:hAnsi="Verdana" w:cs="Verdana"/>
          <w:color w:val="auto"/>
          <w:spacing w:val="-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 из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г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радњи</w:t>
      </w:r>
      <w:r>
        <w:rPr>
          <w:rFonts w:hint="default" w:ascii="Verdana" w:hAnsi="Verdana" w:cs="Verdana"/>
          <w:color w:val="auto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(„С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ужбе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-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гл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ас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ник</w:t>
      </w:r>
      <w:r>
        <w:rPr>
          <w:rFonts w:hint="default" w:ascii="Verdana" w:hAnsi="Verdana" w:cs="Verdana"/>
          <w:color w:val="auto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Републике Србије“,</w:t>
      </w:r>
      <w:r>
        <w:rPr>
          <w:rFonts w:hint="default" w:ascii="Verdana" w:hAnsi="Verdana" w:cs="Verdana"/>
          <w:color w:val="auto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број: 72/2009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,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81/2009 - испр., 64/2010 – одлука УС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24/2011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 121/2012, 42/2013, 98/2013-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одлука УС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 132/2014 и 145/2014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), ч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лана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ru-RU"/>
        </w:rPr>
        <w:t xml:space="preserve"> 22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color w:val="auto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 25.</w:t>
      </w:r>
      <w:r>
        <w:rPr>
          <w:rFonts w:hint="default" w:ascii="Verdana" w:hAnsi="Verdana" w:cs="Verdana"/>
          <w:color w:val="auto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Одлуке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гра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ђ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евинскм</w:t>
      </w:r>
      <w:r>
        <w:rPr>
          <w:rFonts w:hint="default" w:ascii="Verdana" w:hAnsi="Verdana" w:cs="Verdana"/>
          <w:color w:val="auto"/>
          <w:spacing w:val="-1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мљишту</w:t>
      </w:r>
      <w:r>
        <w:rPr>
          <w:rFonts w:hint="default" w:ascii="Verdana" w:hAnsi="Verdana" w:cs="Verdana"/>
          <w:color w:val="auto"/>
          <w:spacing w:val="-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(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„Служб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ни</w:t>
      </w:r>
      <w:r>
        <w:rPr>
          <w:rFonts w:hint="default" w:ascii="Verdana" w:hAnsi="Verdana" w:cs="Verdana"/>
          <w:color w:val="auto"/>
          <w:spacing w:val="-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лист Општине Србобран“,</w:t>
      </w:r>
      <w:r>
        <w:rPr>
          <w:rFonts w:hint="default" w:ascii="Verdana" w:hAnsi="Verdana" w:cs="Verdana"/>
          <w:color w:val="auto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број: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11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/2010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4/2013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,4/2015</w:t>
      </w:r>
      <w:r>
        <w:rPr>
          <w:rFonts w:hint="default" w:ascii="Verdana" w:hAnsi="Verdana" w:cs="Verdana"/>
          <w:color w:val="auto"/>
          <w:sz w:val="20"/>
          <w:szCs w:val="20"/>
          <w:lang w:val="sr-Latn-RS"/>
        </w:rPr>
        <w:t>,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 xml:space="preserve"> 19/2016 друга одлука</w:t>
      </w:r>
      <w:r>
        <w:rPr>
          <w:rFonts w:hint="default" w:ascii="Verdana" w:hAnsi="Verdana" w:cs="Verdana"/>
          <w:color w:val="auto"/>
          <w:sz w:val="20"/>
          <w:szCs w:val="20"/>
          <w:lang w:val="sr-Latn-RS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и 6/2019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),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sr-Cyrl-RS"/>
        </w:rPr>
        <w:t>и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 xml:space="preserve"> Одлуке </w:t>
      </w:r>
      <w:r>
        <w:rPr>
          <w:rFonts w:hint="default" w:ascii="Verdana" w:hAnsi="Verdana" w:cs="Verdana"/>
          <w:sz w:val="20"/>
          <w:szCs w:val="20"/>
        </w:rPr>
        <w:t>Скупштина општине Србобран,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>број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sr-Cyrl-RS"/>
        </w:rPr>
        <w:t xml:space="preserve"> 463-8/2019-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sr-Latn-RS"/>
        </w:rPr>
        <w:t>I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 xml:space="preserve"> од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sr-Cyrl-RS"/>
        </w:rPr>
        <w:t xml:space="preserve">  28.03.2019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>.  године објављује се: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8" w:right="-712" w:rightChars="-324"/>
        <w:jc w:val="center"/>
        <w:rPr>
          <w:rFonts w:hint="default" w:ascii="Verdana" w:hAnsi="Verdana" w:cs="Verdana"/>
          <w:b/>
          <w:color w:val="auto"/>
          <w:sz w:val="20"/>
          <w:szCs w:val="20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Ј</w:t>
      </w:r>
      <w:r>
        <w:rPr>
          <w:rFonts w:hint="default" w:ascii="Verdana" w:hAnsi="Verdana" w:cs="Verdana"/>
          <w:b/>
          <w:bCs/>
          <w:color w:val="auto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 xml:space="preserve">ВНИ </w:t>
      </w:r>
      <w:r>
        <w:rPr>
          <w:rFonts w:hint="default" w:ascii="Verdana" w:hAnsi="Verdana" w:cs="Verdana"/>
          <w:b/>
          <w:bCs/>
          <w:color w:val="auto"/>
          <w:w w:val="99"/>
          <w:sz w:val="20"/>
          <w:szCs w:val="20"/>
          <w:lang w:val="ru-RU"/>
        </w:rPr>
        <w:t>ОГЛАС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jc w:val="center"/>
        <w:rPr>
          <w:rFonts w:hint="default" w:ascii="Verdana" w:hAnsi="Verdana" w:cs="Verdana"/>
          <w:b/>
          <w:color w:val="auto"/>
          <w:sz w:val="20"/>
          <w:szCs w:val="20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b/>
          <w:bCs/>
          <w:color w:val="auto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ПРИКУПЉАЊЕ</w:t>
      </w:r>
      <w:r>
        <w:rPr>
          <w:rFonts w:hint="default" w:ascii="Verdana" w:hAnsi="Verdana" w:cs="Verdana"/>
          <w:b/>
          <w:bCs/>
          <w:color w:val="auto"/>
          <w:spacing w:val="-1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ПОНУДА</w:t>
      </w:r>
      <w:r>
        <w:rPr>
          <w:rFonts w:hint="default" w:ascii="Verdana" w:hAnsi="Verdana" w:cs="Verdana"/>
          <w:b/>
          <w:bCs/>
          <w:color w:val="auto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pacing w:val="1"/>
          <w:sz w:val="20"/>
          <w:szCs w:val="20"/>
          <w:lang w:val="ru-RU"/>
        </w:rPr>
        <w:t>РА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ДИ</w:t>
      </w:r>
      <w:r>
        <w:rPr>
          <w:rFonts w:hint="default" w:ascii="Verdana" w:hAnsi="Verdana" w:cs="Verdana"/>
          <w:b/>
          <w:bCs/>
          <w:color w:val="auto"/>
          <w:spacing w:val="-5"/>
          <w:sz w:val="20"/>
          <w:szCs w:val="20"/>
          <w:lang w:val="ru-RU"/>
        </w:rPr>
        <w:t xml:space="preserve"> ОТУЂЕЊА</w:t>
      </w:r>
      <w:r>
        <w:rPr>
          <w:rFonts w:hint="default" w:ascii="Verdana" w:hAnsi="Verdana" w:cs="Verdana"/>
          <w:b/>
          <w:bCs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ГРАЂЕ</w:t>
      </w:r>
      <w:r>
        <w:rPr>
          <w:rFonts w:hint="default" w:ascii="Verdana" w:hAnsi="Verdana" w:cs="Verdana"/>
          <w:b/>
          <w:bCs/>
          <w:color w:val="auto"/>
          <w:spacing w:val="1"/>
          <w:sz w:val="20"/>
          <w:szCs w:val="20"/>
          <w:lang w:val="ru-RU"/>
        </w:rPr>
        <w:t>В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ИНСКОГ ЗЕМЉИШТА</w:t>
      </w:r>
      <w:r>
        <w:rPr>
          <w:rFonts w:hint="default" w:ascii="Verdana" w:hAnsi="Verdana" w:cs="Verdana"/>
          <w:b/>
          <w:bCs/>
          <w:color w:val="auto"/>
          <w:spacing w:val="-1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b/>
          <w:bCs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ЈАВ</w:t>
      </w:r>
      <w:r>
        <w:rPr>
          <w:rFonts w:hint="default" w:ascii="Verdana" w:hAnsi="Verdana" w:cs="Verdana"/>
          <w:b/>
          <w:bCs/>
          <w:color w:val="auto"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ОЈ</w:t>
      </w:r>
      <w:r>
        <w:rPr>
          <w:rFonts w:hint="default" w:ascii="Verdana" w:hAnsi="Verdana" w:cs="Verdana"/>
          <w:b/>
          <w:bCs/>
          <w:color w:val="auto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СВОЈИ</w:t>
      </w:r>
      <w:r>
        <w:rPr>
          <w:rFonts w:hint="default" w:ascii="Verdana" w:hAnsi="Verdana" w:cs="Verdana"/>
          <w:b/>
          <w:bCs/>
          <w:color w:val="auto"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b/>
          <w:bCs/>
          <w:color w:val="auto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b/>
          <w:bCs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ИНДУСТРИЈСКОЈ</w:t>
      </w:r>
      <w:r>
        <w:rPr>
          <w:rFonts w:hint="default" w:ascii="Verdana" w:hAnsi="Verdana" w:cs="Verdana"/>
          <w:b/>
          <w:bCs/>
          <w:color w:val="auto"/>
          <w:spacing w:val="-1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ЗОНИ</w:t>
      </w:r>
      <w:r>
        <w:rPr>
          <w:rFonts w:hint="default" w:ascii="Verdana" w:hAnsi="Verdana" w:cs="Verdana"/>
          <w:b/>
          <w:bCs/>
          <w:color w:val="auto"/>
          <w:spacing w:val="-5"/>
          <w:sz w:val="20"/>
          <w:szCs w:val="20"/>
          <w:lang w:val="ru-RU"/>
        </w:rPr>
        <w:t xml:space="preserve"> (ЗОНА </w:t>
      </w:r>
      <w:r>
        <w:rPr>
          <w:rFonts w:hint="default" w:ascii="Verdana" w:hAnsi="Verdana" w:cs="Verdana"/>
          <w:b/>
          <w:bCs/>
          <w:color w:val="auto"/>
          <w:spacing w:val="-5"/>
          <w:sz w:val="20"/>
          <w:szCs w:val="20"/>
          <w:lang w:val="sr-Cyrl-RS"/>
        </w:rPr>
        <w:t>А</w:t>
      </w:r>
      <w:r>
        <w:rPr>
          <w:rFonts w:hint="default" w:ascii="Verdana" w:hAnsi="Verdana" w:cs="Verdana"/>
          <w:b/>
          <w:bCs/>
          <w:color w:val="auto"/>
          <w:spacing w:val="-5"/>
          <w:sz w:val="20"/>
          <w:szCs w:val="20"/>
          <w:lang w:val="ru-RU"/>
        </w:rPr>
        <w:t>)</w:t>
      </w:r>
      <w:r>
        <w:rPr>
          <w:rFonts w:hint="default" w:ascii="Verdana" w:hAnsi="Verdana" w:cs="Verdana"/>
          <w:b/>
          <w:bCs/>
          <w:color w:val="auto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b/>
          <w:bCs/>
          <w:color w:val="auto"/>
          <w:spacing w:val="-1"/>
          <w:sz w:val="20"/>
          <w:szCs w:val="20"/>
          <w:lang w:val="ru-RU"/>
        </w:rPr>
        <w:t xml:space="preserve"> СРБОБРАНУ ПУТЕМ ПРИКУПЉАЊА ПОНУДА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jc w:val="both"/>
        <w:rPr>
          <w:rFonts w:hint="default" w:ascii="Verdana" w:hAnsi="Verdana" w:cs="Verdana"/>
          <w:color w:val="auto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>I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Расписује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  јавни</w:t>
      </w:r>
      <w:r>
        <w:rPr>
          <w:rFonts w:hint="default" w:ascii="Verdana" w:hAnsi="Verdana" w:cs="Verdana"/>
          <w:color w:val="auto"/>
          <w:spacing w:val="5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оглас</w:t>
      </w:r>
      <w:r>
        <w:rPr>
          <w:rFonts w:hint="default" w:ascii="Verdana" w:hAnsi="Verdana" w:cs="Verdana"/>
          <w:color w:val="auto"/>
          <w:spacing w:val="5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за  прикупљање</w:t>
      </w:r>
      <w:r>
        <w:rPr>
          <w:rFonts w:hint="default" w:ascii="Verdana" w:hAnsi="Verdana" w:cs="Verdana"/>
          <w:color w:val="auto"/>
          <w:spacing w:val="5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понуда</w:t>
      </w:r>
      <w:r>
        <w:rPr>
          <w:rFonts w:hint="default" w:ascii="Verdana" w:hAnsi="Verdana" w:cs="Verdana"/>
          <w:color w:val="auto"/>
          <w:spacing w:val="5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ди отуђења,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грађевинског</w:t>
      </w:r>
      <w:r>
        <w:rPr>
          <w:rFonts w:hint="default" w:ascii="Verdana" w:hAnsi="Verdana" w:cs="Verdana"/>
          <w:color w:val="auto"/>
          <w:spacing w:val="5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земљишта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јавној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својини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Индустријској зони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ru-RU"/>
        </w:rPr>
        <w:t xml:space="preserve"> (зона  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sr-Cyrl-RS"/>
        </w:rPr>
        <w:t>А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ru-RU"/>
        </w:rPr>
        <w:t>)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 xml:space="preserve"> Србобрану</w:t>
      </w:r>
      <w:r>
        <w:rPr>
          <w:rFonts w:hint="default" w:ascii="Verdana" w:hAnsi="Verdana" w:cs="Verdana"/>
          <w:color w:val="auto"/>
          <w:spacing w:val="-9"/>
          <w:sz w:val="20"/>
          <w:szCs w:val="20"/>
          <w:lang w:val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color w:val="auto"/>
          <w:sz w:val="20"/>
          <w:szCs w:val="20"/>
          <w:lang w:val="ru-RU"/>
        </w:rPr>
      </w:pP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Јавни</w:t>
      </w:r>
      <w:r>
        <w:rPr>
          <w:rFonts w:hint="default" w:ascii="Verdana" w:hAnsi="Verdana" w:cs="Verdana"/>
          <w:color w:val="auto"/>
          <w:spacing w:val="5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оглас</w:t>
      </w:r>
      <w:r>
        <w:rPr>
          <w:rFonts w:hint="default" w:ascii="Verdana" w:hAnsi="Verdana" w:cs="Verdana"/>
          <w:color w:val="auto"/>
          <w:spacing w:val="5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pacing w:val="6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расписује</w:t>
      </w:r>
      <w:r>
        <w:rPr>
          <w:rFonts w:hint="default" w:ascii="Verdana" w:hAnsi="Verdana" w:cs="Verdana"/>
          <w:color w:val="auto"/>
          <w:spacing w:val="5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</w:t>
      </w:r>
      <w:r>
        <w:rPr>
          <w:rFonts w:hint="default" w:ascii="Verdana" w:hAnsi="Verdana" w:cs="Verdana"/>
          <w:color w:val="auto"/>
          <w:spacing w:val="6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почетној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тржишној</w:t>
      </w:r>
      <w:r>
        <w:rPr>
          <w:rFonts w:hint="default" w:ascii="Verdana" w:hAnsi="Verdana" w:cs="Verdana"/>
          <w:color w:val="auto"/>
          <w:spacing w:val="5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цени</w:t>
      </w:r>
      <w:r>
        <w:rPr>
          <w:rFonts w:hint="default" w:ascii="Verdana" w:hAnsi="Verdana" w:cs="Verdana"/>
          <w:color w:val="auto"/>
          <w:spacing w:val="5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земљишта</w:t>
      </w:r>
      <w:r>
        <w:rPr>
          <w:rFonts w:hint="default" w:ascii="Verdana" w:hAnsi="Verdana" w:cs="Verdana"/>
          <w:color w:val="auto"/>
          <w:spacing w:val="5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color w:val="auto"/>
          <w:spacing w:val="6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следе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ћ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sr-Cyrl-RS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парцел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: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ПАРЦЕЛА БРОЈ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color w:val="000000" w:themeColor="text1"/>
          <w:lang w:val="ru-RU"/>
          <w14:textFill>
            <w14:solidFill>
              <w14:schemeClr w14:val="tx1"/>
            </w14:solidFill>
          </w14:textFill>
        </w:rPr>
        <w:t>5858/</w:t>
      </w:r>
      <w:r>
        <w:rPr>
          <w:rFonts w:hint="default" w:ascii="Verdana" w:hAnsi="Verdana" w:cs="Verdan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Verdana" w:hAnsi="Verdana" w:cs="Verdana"/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 xml:space="preserve"> К.О. </w:t>
      </w:r>
      <w:r>
        <w:rPr>
          <w:rFonts w:hint="default" w:ascii="Verdana" w:hAnsi="Verdana" w:cs="Verdana"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>Србобран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 xml:space="preserve"> површине </w:t>
      </w:r>
      <w:r>
        <w:rPr>
          <w:rFonts w:hint="default" w:ascii="Verdana" w:hAnsi="Verdana" w:cs="Verdana"/>
          <w:color w:val="000000" w:themeColor="text1"/>
          <w14:textFill>
            <w14:solidFill>
              <w14:schemeClr w14:val="tx1"/>
            </w14:solidFill>
          </w14:textFill>
        </w:rPr>
        <w:t>98 ари 01 м</w:t>
      </w:r>
      <w:r>
        <w:rPr>
          <w:rFonts w:hint="default" w:ascii="Verdana" w:hAnsi="Verdana" w:cs="Verdan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color w:val="auto"/>
          <w:sz w:val="20"/>
          <w:szCs w:val="20"/>
          <w:lang w:val="ru-RU"/>
        </w:rPr>
      </w:pP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НАМЕНА ПАРЦЕЛЕ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Изградња пословних, производних, складишних објеката и у комбинацијама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КАРАКТЕР ОБЈЕКТА стални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СПРАТНОСТ  П до максимално П+1+Пк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(зависно од врсте објекта)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ИНДЕКС ЗАУЗЕТОСТИ ПАРЦЕЛЕ максимално 70%</w:t>
      </w:r>
      <w:r>
        <w:rPr>
          <w:rFonts w:hint="default" w:ascii="Verdana" w:hAnsi="Verdana" w:cs="Verdana"/>
          <w:color w:val="auto"/>
          <w:sz w:val="20"/>
          <w:szCs w:val="20"/>
          <w:lang w:val="sr-Latn-RS"/>
        </w:rPr>
        <w:t xml:space="preserve"> (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рачунају се сви објекти и манипулативне површине на парцели)</w:t>
      </w:r>
      <w:r>
        <w:rPr>
          <w:rFonts w:hint="default" w:ascii="Verdana" w:hAnsi="Verdana" w:cs="Verdana"/>
          <w:color w:val="auto"/>
          <w:sz w:val="20"/>
          <w:szCs w:val="20"/>
          <w:lang w:val="sr-Latn-RS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обезбедити зелену површину  минимално 30%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ИНДЕКС ИЗГРАЂЕНОСТИ ПАРЦЕЛЕ максимално 2,1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 xml:space="preserve">Почетна цена за парцелу  износи </w:t>
      </w:r>
      <w:r>
        <w:rPr>
          <w:rFonts w:hint="default" w:ascii="Verdana" w:hAnsi="Verdana" w:cs="Verdana"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3.958.231.86</w:t>
      </w:r>
      <w:r>
        <w:rPr>
          <w:rFonts w:hint="default" w:ascii="Verdana" w:hAnsi="Verdana" w:cs="Verdan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динара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20" w:leftChars="-191" w:right="-712" w:rightChars="-324" w:firstLine="1160" w:firstLineChars="580"/>
        <w:jc w:val="both"/>
        <w:rPr>
          <w:rFonts w:hint="default" w:ascii="Verdana" w:hAnsi="Verdana" w:cs="Verdana"/>
          <w:color w:val="auto"/>
          <w:sz w:val="20"/>
          <w:szCs w:val="20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Минимална цена,  тј. почетна цена за отуђење грађевинског земњишта, тржишна вредност према процени Пореске управе Србобран износи </w:t>
      </w:r>
      <w:r>
        <w:rPr>
          <w:rFonts w:hint="default" w:ascii="Verdana" w:hAnsi="Verdana" w:cs="Verdana"/>
          <w:color w:val="C00000"/>
          <w:sz w:val="22"/>
          <w:szCs w:val="22"/>
          <w:lang w:val="sr-Cyrl-RS"/>
        </w:rPr>
        <w:t>403</w:t>
      </w:r>
      <w:r>
        <w:rPr>
          <w:rFonts w:hint="default" w:ascii="Verdana" w:hAnsi="Verdana" w:cs="Verdana"/>
          <w:b/>
          <w:color w:val="C00000"/>
          <w:sz w:val="22"/>
          <w:szCs w:val="22"/>
          <w:lang w:val="sr-Cyrl-CS"/>
        </w:rPr>
        <w:t>,</w:t>
      </w:r>
      <w:r>
        <w:rPr>
          <w:rFonts w:hint="default" w:ascii="Verdana" w:hAnsi="Verdana" w:cs="Verdana"/>
          <w:b/>
          <w:color w:val="C00000"/>
          <w:sz w:val="22"/>
          <w:szCs w:val="22"/>
          <w:lang w:val="sr-Cyrl-RS"/>
        </w:rPr>
        <w:t xml:space="preserve">86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 xml:space="preserve">динара по </w:t>
      </w:r>
      <w:r>
        <w:rPr>
          <w:rFonts w:hint="default" w:ascii="Verdana" w:hAnsi="Verdana" w:cs="Verdana"/>
          <w:b/>
          <w:color w:val="auto"/>
          <w:sz w:val="20"/>
          <w:szCs w:val="20"/>
        </w:rPr>
        <w:t>m</w:t>
      </w:r>
      <w:r>
        <w:rPr>
          <w:rFonts w:hint="default" w:ascii="Verdana" w:hAnsi="Verdana" w:cs="Verdana"/>
          <w:b/>
          <w:color w:val="auto"/>
          <w:sz w:val="20"/>
          <w:szCs w:val="20"/>
          <w:vertAlign w:val="superscript"/>
          <w:lang w:val="sr-Cyrl-CS"/>
        </w:rPr>
        <w:t>2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18" w:leftChars="-190" w:right="-712" w:rightChars="-324" w:firstLine="1160" w:firstLineChars="580"/>
        <w:jc w:val="both"/>
        <w:textAlignment w:val="auto"/>
        <w:outlineLvl w:val="9"/>
        <w:rPr>
          <w:rFonts w:hint="default" w:ascii="Verdana" w:hAnsi="Verdana" w:cs="Verdana"/>
          <w:b/>
          <w:color w:val="auto"/>
          <w:sz w:val="20"/>
          <w:szCs w:val="20"/>
        </w:rPr>
      </w:pP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color w:val="auto"/>
          <w:sz w:val="20"/>
          <w:szCs w:val="20"/>
        </w:rPr>
        <w:t xml:space="preserve">II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 xml:space="preserve">УРЕЂЕНОСТ: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грађевинск</w:t>
      </w:r>
      <w:r>
        <w:rPr>
          <w:rFonts w:hint="default" w:ascii="Verdana" w:hAnsi="Verdana" w:cs="Verdana"/>
          <w:color w:val="auto"/>
          <w:sz w:val="20"/>
          <w:szCs w:val="20"/>
        </w:rPr>
        <w:t>e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парцел</w:t>
      </w:r>
      <w:r>
        <w:rPr>
          <w:rFonts w:hint="default" w:ascii="Verdana" w:hAnsi="Verdana" w:cs="Verdana"/>
          <w:color w:val="auto"/>
          <w:sz w:val="20"/>
          <w:szCs w:val="20"/>
        </w:rPr>
        <w:t>e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се налаз</w:t>
      </w:r>
      <w:r>
        <w:rPr>
          <w:rFonts w:hint="default" w:ascii="Verdana" w:hAnsi="Verdana" w:cs="Verdana"/>
          <w:color w:val="auto"/>
          <w:sz w:val="20"/>
          <w:szCs w:val="20"/>
        </w:rPr>
        <w:t>e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у блоку који је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делимично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 комунално опремљен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 xml:space="preserve">.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Недостајећи објекти инфраструктуре биће изграђени у складу са Програмом уређивања грађевинског земљишта  и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ли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уговором о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заједничком опремању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грађевинског земљишта.</w:t>
      </w:r>
      <w:r>
        <w:rPr>
          <w:rFonts w:hint="default" w:ascii="Verdana" w:hAnsi="Verdana" w:cs="Verdana"/>
          <w:b/>
          <w:color w:val="auto"/>
          <w:sz w:val="20"/>
          <w:szCs w:val="20"/>
        </w:rPr>
        <w:t xml:space="preserve"> </w:t>
      </w:r>
    </w:p>
    <w:p>
      <w:pPr>
        <w:spacing w:after="0" w:line="240" w:lineRule="auto"/>
        <w:ind w:left="-440" w:leftChars="-200" w:right="-712" w:rightChars="-324" w:firstLine="1180" w:firstLineChars="590"/>
        <w:jc w:val="both"/>
        <w:rPr>
          <w:rFonts w:hint="default" w:ascii="Verdana" w:hAnsi="Verdana" w:cs="Verdana"/>
          <w:color w:val="auto"/>
          <w:spacing w:val="11"/>
          <w:sz w:val="20"/>
          <w:szCs w:val="20"/>
          <w:lang w:val="sr-Cyrl-RS"/>
        </w:rPr>
      </w:pP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color w:val="auto"/>
          <w:sz w:val="20"/>
          <w:szCs w:val="20"/>
        </w:rPr>
        <w:t xml:space="preserve">III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ПЛАНИРАНА НАМЕНА ПАРЦЕЛ</w:t>
      </w:r>
      <w:r>
        <w:rPr>
          <w:rFonts w:hint="default" w:ascii="Verdana" w:hAnsi="Verdana" w:cs="Verdana"/>
          <w:b/>
          <w:color w:val="auto"/>
          <w:sz w:val="20"/>
          <w:szCs w:val="20"/>
        </w:rPr>
        <w:t>A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 xml:space="preserve">: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color w:val="auto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зе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м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љишту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писаном</w:t>
      </w:r>
      <w:r>
        <w:rPr>
          <w:rFonts w:hint="default" w:ascii="Verdana" w:hAnsi="Verdana" w:cs="Verdana"/>
          <w:color w:val="auto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color w:val="auto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чки</w:t>
      </w:r>
      <w:r>
        <w:rPr>
          <w:rFonts w:hint="default" w:ascii="Verdana" w:hAnsi="Verdana" w:cs="Verdana"/>
          <w:color w:val="auto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1. могу се градити пословни, производни, складишни објекати и у комбинацијама  у складу са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Планом  Генералне регулације насеља Србобран („С</w:t>
      </w:r>
      <w:r>
        <w:rPr>
          <w:rFonts w:hint="default" w:ascii="Verdana" w:hAnsi="Verdana" w:cs="Verdana"/>
          <w:color w:val="auto"/>
          <w:spacing w:val="2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ужбени</w:t>
      </w:r>
      <w:r>
        <w:rPr>
          <w:rFonts w:hint="default" w:ascii="Verdana" w:hAnsi="Verdana" w:cs="Verdana"/>
          <w:color w:val="auto"/>
          <w:spacing w:val="1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color w:val="auto"/>
          <w:spacing w:val="21"/>
          <w:sz w:val="20"/>
          <w:szCs w:val="20"/>
          <w:lang w:val="ru-RU"/>
        </w:rPr>
        <w:t xml:space="preserve"> О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пштине</w:t>
      </w:r>
      <w:r>
        <w:rPr>
          <w:rFonts w:hint="default" w:ascii="Verdana" w:hAnsi="Verdana" w:cs="Verdana"/>
          <w:color w:val="auto"/>
          <w:spacing w:val="17"/>
          <w:sz w:val="20"/>
          <w:szCs w:val="20"/>
          <w:lang w:val="ru-RU"/>
        </w:rPr>
        <w:t xml:space="preserve"> Србобран»,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број: 11</w:t>
      </w:r>
      <w:r>
        <w:rPr>
          <w:rFonts w:hint="default" w:ascii="Verdana" w:hAnsi="Verdana" w:cs="Verdana"/>
          <w:color w:val="auto"/>
          <w:spacing w:val="11"/>
          <w:sz w:val="20"/>
          <w:szCs w:val="20"/>
          <w:lang w:val="ru-RU"/>
        </w:rPr>
        <w:t>/2012</w:t>
      </w:r>
      <w:r>
        <w:rPr>
          <w:rFonts w:hint="default" w:ascii="Verdana" w:hAnsi="Verdana" w:cs="Verdana"/>
          <w:color w:val="auto"/>
          <w:spacing w:val="11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color w:val="000000" w:themeColor="text1"/>
          <w:spacing w:val="1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 xml:space="preserve">и </w:t>
      </w:r>
      <w:r>
        <w:rPr>
          <w:rFonts w:hint="default" w:ascii="Verdana" w:hAnsi="Verdana" w:cs="Verdana"/>
          <w:sz w:val="20"/>
          <w:szCs w:val="20"/>
          <w:lang w:val="sr-Cyrl-RS"/>
        </w:rPr>
        <w:t>4/2019</w:t>
      </w:r>
      <w:r>
        <w:rPr>
          <w:rFonts w:hint="default" w:ascii="Verdana" w:hAnsi="Verdana" w:cs="Verdana"/>
          <w:color w:val="auto"/>
          <w:spacing w:val="11"/>
          <w:sz w:val="20"/>
          <w:szCs w:val="20"/>
          <w:lang w:val="ru-RU"/>
        </w:rPr>
        <w:t>)</w:t>
      </w:r>
      <w:r>
        <w:rPr>
          <w:rFonts w:hint="default" w:ascii="Verdana" w:hAnsi="Verdana" w:cs="Verdana"/>
          <w:color w:val="auto"/>
          <w:spacing w:val="11"/>
          <w:sz w:val="20"/>
          <w:szCs w:val="20"/>
        </w:rPr>
        <w:t xml:space="preserve">. </w:t>
      </w:r>
      <w:r>
        <w:rPr>
          <w:rFonts w:hint="default" w:ascii="Verdana" w:hAnsi="Verdana" w:cs="Verdana"/>
          <w:color w:val="auto"/>
          <w:spacing w:val="11"/>
          <w:sz w:val="20"/>
          <w:szCs w:val="20"/>
          <w:lang w:val="sr-Cyrl-CS"/>
        </w:rPr>
        <w:t>У случају формирања пословног комплекса израђује се урбанистички пројекат.</w:t>
      </w:r>
      <w:r>
        <w:rPr>
          <w:rFonts w:hint="default" w:ascii="Verdana" w:hAnsi="Verdana" w:cs="Verdana"/>
          <w:color w:val="auto"/>
          <w:spacing w:val="11"/>
          <w:sz w:val="20"/>
          <w:szCs w:val="20"/>
          <w:lang w:val="sr-Cyrl-RS"/>
        </w:rPr>
        <w:t xml:space="preserve"> </w:t>
      </w:r>
    </w:p>
    <w:p>
      <w:pPr>
        <w:spacing w:after="0" w:line="240" w:lineRule="auto"/>
        <w:ind w:left="-440" w:leftChars="-200" w:right="-712" w:rightChars="-324" w:firstLine="1180" w:firstLineChars="590"/>
        <w:jc w:val="both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b/>
          <w:color w:val="auto"/>
          <w:sz w:val="20"/>
          <w:szCs w:val="20"/>
          <w:lang w:val="nl-NL"/>
        </w:rPr>
        <w:t>IV Парцел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е</w:t>
      </w:r>
      <w:r>
        <w:rPr>
          <w:rFonts w:hint="default" w:ascii="Verdana" w:hAnsi="Verdana" w:cs="Verdana"/>
          <w:b/>
          <w:color w:val="auto"/>
          <w:sz w:val="20"/>
          <w:szCs w:val="20"/>
          <w:lang w:val="nl-NL"/>
        </w:rPr>
        <w:t xml:space="preserve"> се 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CS"/>
        </w:rPr>
        <w:t>отуђују</w:t>
      </w:r>
      <w:r>
        <w:rPr>
          <w:rFonts w:hint="default" w:ascii="Verdana" w:hAnsi="Verdana" w:cs="Verdana"/>
          <w:b/>
          <w:color w:val="auto"/>
          <w:sz w:val="20"/>
          <w:szCs w:val="20"/>
          <w:lang w:val="nl-NL"/>
        </w:rPr>
        <w:t xml:space="preserve"> у виђеном стању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и лице коме се земљиште отуђи сноси евентуалне трошкове </w:t>
      </w:r>
      <w:r>
        <w:rPr>
          <w:rFonts w:hint="default" w:ascii="Verdana" w:hAnsi="Verdana" w:cs="Verdana"/>
          <w:color w:val="auto"/>
          <w:sz w:val="20"/>
          <w:szCs w:val="20"/>
          <w:lang w:val="nl-NL"/>
        </w:rPr>
        <w:t>на измештању, обезбеђењу и заштити инсталација и објеката инфраструктуре (евидентираних и неевидентираних на Копији плана водова)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и извршиће </w:t>
      </w:r>
      <w:r>
        <w:rPr>
          <w:rFonts w:hint="default" w:ascii="Verdana" w:hAnsi="Verdana" w:cs="Verdana"/>
          <w:color w:val="auto"/>
          <w:sz w:val="20"/>
          <w:szCs w:val="20"/>
          <w:lang w:val="pt-PT"/>
        </w:rPr>
        <w:t>припремањ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е</w:t>
      </w:r>
      <w:r>
        <w:rPr>
          <w:rFonts w:hint="default" w:ascii="Verdana" w:hAnsi="Verdana" w:cs="Verdana"/>
          <w:color w:val="auto"/>
          <w:sz w:val="20"/>
          <w:szCs w:val="20"/>
          <w:lang w:val="pt-PT"/>
        </w:rPr>
        <w:t xml:space="preserve"> парцеле која се отуђује (</w:t>
      </w:r>
      <w:r>
        <w:rPr>
          <w:rFonts w:hint="default" w:ascii="Verdana" w:hAnsi="Verdana" w:cs="Verdana"/>
          <w:color w:val="auto"/>
          <w:sz w:val="20"/>
          <w:szCs w:val="20"/>
          <w:lang w:val="nl-NL"/>
        </w:rPr>
        <w:t xml:space="preserve"> уклањање дрвећа и другог растиња, смећа и шута, насипање и равнање терена...)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40" w:leftChars="-200" w:right="-712" w:rightChars="-324" w:firstLine="1180" w:firstLineChars="590"/>
        <w:jc w:val="both"/>
        <w:textAlignment w:val="auto"/>
        <w:outlineLvl w:val="9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</w:rPr>
        <w:t>Прикључење на предметну изграђену комуналну инфраструктуру ће се извршити према условима и мерилима надлежних јавних предузећа.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40" w:leftChars="-200" w:right="-712" w:rightChars="-324" w:firstLine="1180" w:firstLineChars="590"/>
        <w:jc w:val="both"/>
        <w:textAlignment w:val="auto"/>
        <w:outlineLvl w:val="9"/>
        <w:rPr>
          <w:rFonts w:hint="default" w:ascii="Verdana" w:hAnsi="Verdana" w:cs="Verdana"/>
          <w:color w:val="auto"/>
          <w:sz w:val="20"/>
          <w:szCs w:val="20"/>
          <w:lang w:val="sr-Cyrl-CS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</w:rPr>
        <w:t>У случају да учесник на огласу има потребе за додатне комуналне капацитете исти ће се регулисати  уговор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ом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о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заједничком опремању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грађевинског земљишта</w:t>
      </w:r>
      <w:r>
        <w:rPr>
          <w:rFonts w:hint="default" w:ascii="Verdana" w:hAnsi="Verdana" w:cs="Verdana"/>
          <w:b/>
          <w:color w:val="auto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 xml:space="preserve"> у складу са Програмом уређивања грађевинског земљишта</w:t>
      </w:r>
      <w:r>
        <w:rPr>
          <w:rFonts w:hint="default" w:ascii="Verdana" w:hAnsi="Verdana" w:cs="Verdana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40" w:leftChars="-200" w:right="-712" w:rightChars="-324" w:firstLine="1180" w:firstLineChars="590"/>
        <w:jc w:val="both"/>
        <w:textAlignment w:val="auto"/>
        <w:outlineLvl w:val="9"/>
        <w:rPr>
          <w:rFonts w:hint="default" w:ascii="Verdana" w:hAnsi="Verdana" w:cs="Verdana"/>
          <w:color w:val="auto"/>
          <w:sz w:val="20"/>
          <w:szCs w:val="20"/>
        </w:rPr>
      </w:pP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ab/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Допринос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за уређивање грађевинског земљишта се обрачунава за нето корисну површину објекта. Обрачун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доприноса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за уређивање грађевинског земљишта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извршиће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се на основу  главног пројекта објекта.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40" w:leftChars="-200" w:right="-712" w:rightChars="-324" w:firstLine="1180" w:firstLineChars="590"/>
        <w:rPr>
          <w:rFonts w:hint="default" w:ascii="Verdana" w:hAnsi="Verdana" w:cs="Verdana"/>
          <w:b/>
          <w:bCs/>
          <w:color w:val="auto"/>
          <w:sz w:val="20"/>
          <w:szCs w:val="20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>V</w:t>
      </w:r>
      <w:r>
        <w:rPr>
          <w:rFonts w:hint="default" w:ascii="Verdana" w:hAnsi="Verdana" w:cs="Verdana"/>
          <w:b/>
          <w:bCs/>
          <w:color w:val="auto"/>
          <w:spacing w:val="-1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>ОПШТЕ</w:t>
      </w:r>
      <w:r>
        <w:rPr>
          <w:rFonts w:hint="default" w:ascii="Verdana" w:hAnsi="Verdana" w:cs="Verdana"/>
          <w:b/>
          <w:bCs/>
          <w:color w:val="auto"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>ОД</w:t>
      </w:r>
      <w:r>
        <w:rPr>
          <w:rFonts w:hint="default" w:ascii="Verdana" w:hAnsi="Verdana" w:cs="Verdana"/>
          <w:b/>
          <w:bCs/>
          <w:color w:val="auto"/>
          <w:spacing w:val="1"/>
          <w:sz w:val="20"/>
          <w:szCs w:val="20"/>
        </w:rPr>
        <w:t>Р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>ЕДБЕ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40" w:leftChars="-200" w:right="-712" w:rightChars="-324" w:firstLine="440" w:firstLineChars="220"/>
        <w:jc w:val="both"/>
        <w:rPr>
          <w:rFonts w:hint="default" w:ascii="Verdana" w:hAnsi="Verdana" w:cs="Verdana"/>
          <w:color w:val="000000" w:themeColor="text1"/>
          <w:sz w:val="20"/>
          <w:szCs w:val="20"/>
          <w:lang w:val="sr-Cyrl-CS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default" w:ascii="Verdana" w:hAnsi="Verdana" w:cs="Verdana"/>
          <w:b/>
          <w:bCs/>
          <w:color w:val="000000" w:themeColor="text1"/>
          <w:spacing w:val="53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Наведени</w:t>
      </w:r>
      <w:r>
        <w:rPr>
          <w:rFonts w:hint="default" w:ascii="Verdana" w:hAnsi="Verdana" w:cs="Verdana"/>
          <w:color w:val="000000" w:themeColor="text1"/>
          <w:spacing w:val="-8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износ</w:t>
      </w:r>
      <w:r>
        <w:rPr>
          <w:rFonts w:hint="default" w:ascii="Verdana" w:hAnsi="Verdana" w:cs="Verdana"/>
          <w:color w:val="000000" w:themeColor="text1"/>
          <w:spacing w:val="-7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pacing w:val="-7"/>
          <w:sz w:val="20"/>
          <w:szCs w:val="20"/>
          <w:lang w:val="sr-Cyrl-CS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sr-Cyrl-CS"/>
          <w14:textFill>
            <w14:solidFill>
              <w14:schemeClr w14:val="tx1"/>
            </w14:solidFill>
          </w14:textFill>
        </w:rPr>
        <w:t xml:space="preserve">инималне цене је </w:t>
      </w:r>
      <w:r>
        <w:rPr>
          <w:rFonts w:hint="default" w:ascii="Verdana" w:hAnsi="Verdana" w:cs="Verdana"/>
          <w:color w:val="000000" w:themeColor="text1"/>
          <w:spacing w:val="-2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Verdana" w:hAnsi="Verdana" w:cs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четни</w:t>
      </w:r>
      <w:r>
        <w:rPr>
          <w:rFonts w:hint="default" w:ascii="Verdana" w:hAnsi="Verdana" w:cs="Verdana"/>
          <w:color w:val="000000" w:themeColor="text1"/>
          <w:spacing w:val="-8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за</w:t>
      </w:r>
      <w:r>
        <w:rPr>
          <w:rFonts w:hint="default" w:ascii="Verdana" w:hAnsi="Verdana" w:cs="Verdana"/>
          <w:color w:val="000000" w:themeColor="text1"/>
          <w:spacing w:val="-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давање</w:t>
      </w:r>
      <w:r>
        <w:rPr>
          <w:rFonts w:hint="default" w:ascii="Verdana" w:hAnsi="Verdana" w:cs="Verdana"/>
          <w:color w:val="000000" w:themeColor="text1"/>
          <w:spacing w:val="-7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понуд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Verdana" w:hAnsi="Verdana" w:cs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sr-Cyrl-CS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440" w:leftChars="-200" w:right="-712" w:rightChars="-324" w:firstLine="440" w:firstLineChars="220"/>
        <w:jc w:val="both"/>
        <w:rPr>
          <w:rFonts w:hint="default" w:ascii="Verdana" w:hAnsi="Verdana" w:cs="Verdana"/>
          <w:color w:val="auto"/>
          <w:spacing w:val="-11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sr-Cyrl-RS"/>
        </w:rPr>
        <w:t>2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 xml:space="preserve">. </w:t>
      </w:r>
      <w:r>
        <w:rPr>
          <w:rFonts w:hint="default" w:ascii="Verdana" w:hAnsi="Verdana" w:cs="Verdana"/>
          <w:b/>
          <w:bCs/>
          <w:color w:val="auto"/>
          <w:spacing w:val="1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Обавезује 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>с</w:t>
      </w:r>
      <w:r>
        <w:rPr>
          <w:rFonts w:hint="default" w:ascii="Verdana" w:hAnsi="Verdana" w:cs="Verdana"/>
          <w:color w:val="auto"/>
          <w:sz w:val="20"/>
          <w:szCs w:val="20"/>
        </w:rPr>
        <w:t>е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sr-Cyrl-CS"/>
        </w:rPr>
        <w:t>л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ице коме се земљиште отуђује 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д</w:t>
      </w:r>
      <w:r>
        <w:rPr>
          <w:rFonts w:hint="default" w:ascii="Verdana" w:hAnsi="Verdana" w:cs="Verdana"/>
          <w:color w:val="auto"/>
          <w:sz w:val="20"/>
          <w:szCs w:val="20"/>
        </w:rPr>
        <w:t>а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објекат</w:t>
      </w:r>
      <w:r>
        <w:rPr>
          <w:rFonts w:hint="default" w:ascii="Verdana" w:hAnsi="Verdana" w:cs="Verdana"/>
          <w:color w:val="auto"/>
          <w:spacing w:val="2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изгради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 xml:space="preserve">  и стави у функ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sr-Cyrl-CS"/>
        </w:rPr>
        <w:t xml:space="preserve">цију у </w:t>
      </w:r>
      <w:r>
        <w:rPr>
          <w:rFonts w:hint="default" w:ascii="Verdana" w:hAnsi="Verdana" w:cs="Verdana"/>
          <w:color w:val="auto"/>
          <w:spacing w:val="10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року</w:t>
      </w:r>
      <w:r>
        <w:rPr>
          <w:rFonts w:hint="default" w:ascii="Verdana" w:hAnsi="Verdana" w:cs="Verdana"/>
          <w:color w:val="auto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од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3</w:t>
      </w:r>
      <w:r>
        <w:rPr>
          <w:rFonts w:hint="default" w:ascii="Verdana" w:hAnsi="Verdana" w:cs="Verdana"/>
          <w:color w:val="auto"/>
          <w:spacing w:val="9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године</w:t>
      </w:r>
      <w:r>
        <w:rPr>
          <w:rFonts w:hint="default" w:ascii="Verdana" w:hAnsi="Verdana" w:cs="Verdana"/>
          <w:color w:val="auto"/>
          <w:spacing w:val="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од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sr-Cyrl-CS"/>
        </w:rPr>
        <w:t>закључења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 xml:space="preserve"> уговора о оту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sr-Cyrl-CS"/>
        </w:rPr>
        <w:t>ђењ</w:t>
      </w:r>
      <w:r>
        <w:rPr>
          <w:rFonts w:hint="default" w:ascii="Verdana" w:hAnsi="Verdana" w:cs="Verdana"/>
          <w:color w:val="auto"/>
          <w:spacing w:val="8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sr-Cyrl-CS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грађевинског</w:t>
      </w:r>
      <w:r>
        <w:rPr>
          <w:rFonts w:hint="default" w:ascii="Verdana" w:hAnsi="Verdana" w:cs="Verdana"/>
          <w:color w:val="auto"/>
          <w:spacing w:val="-12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земљишта</w:t>
      </w:r>
      <w:r>
        <w:rPr>
          <w:rFonts w:hint="default" w:ascii="Verdana" w:hAnsi="Verdana" w:cs="Verdana"/>
          <w:color w:val="auto"/>
          <w:spacing w:val="-11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391" w:firstLineChars="220"/>
        <w:jc w:val="both"/>
        <w:textAlignment w:val="auto"/>
        <w:rPr>
          <w:rFonts w:hint="default" w:ascii="Verdana" w:hAnsi="Verdana" w:cs="Verdana"/>
          <w:b w:val="0"/>
          <w:bCs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bCs w:val="0"/>
          <w:color w:val="auto"/>
          <w:spacing w:val="-11"/>
          <w:sz w:val="20"/>
          <w:szCs w:val="20"/>
          <w:u w:val="none"/>
          <w:lang w:val="sr-Cyrl-RS"/>
        </w:rPr>
        <w:t>3</w:t>
      </w:r>
      <w:r>
        <w:rPr>
          <w:rFonts w:hint="default" w:ascii="Verdana" w:hAnsi="Verdana" w:cs="Verdana"/>
          <w:b/>
          <w:bCs w:val="0"/>
          <w:color w:val="auto"/>
          <w:spacing w:val="-11"/>
          <w:sz w:val="20"/>
          <w:szCs w:val="20"/>
          <w:u w:val="none"/>
          <w:lang w:val="sr-Cyrl-CS"/>
        </w:rPr>
        <w:t>.</w:t>
      </w:r>
      <w:r>
        <w:rPr>
          <w:rFonts w:hint="default" w:ascii="Verdana" w:hAnsi="Verdana" w:cs="Verdana"/>
          <w:b w:val="0"/>
          <w:bCs/>
          <w:color w:val="auto"/>
          <w:spacing w:val="-11"/>
          <w:sz w:val="20"/>
          <w:szCs w:val="20"/>
          <w:u w:val="none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pacing w:val="-11"/>
          <w:sz w:val="22"/>
          <w:szCs w:val="22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pacing w:val="-11"/>
          <w:sz w:val="20"/>
          <w:szCs w:val="20"/>
          <w:lang w:val="sr-Cyrl-RS"/>
        </w:rPr>
        <w:t>П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lang w:val="sr-Cyrl-RS"/>
        </w:rPr>
        <w:t>оследице  евентуалног неи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lang w:val="sr-Cyrl-CS"/>
        </w:rPr>
        <w:t>звршења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lang w:val="sr-Cyrl-RS"/>
        </w:rPr>
        <w:t xml:space="preserve"> обавезе наведене у тачки 2 овог става, 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lang w:val="sr-Cyrl-CS"/>
        </w:rPr>
        <w:t xml:space="preserve"> ће бити утврђене уговором.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391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sr-Cyrl-RS"/>
        </w:rPr>
        <w:t>4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 xml:space="preserve">. </w:t>
      </w:r>
      <w:r>
        <w:rPr>
          <w:rFonts w:hint="default" w:ascii="Verdana" w:hAnsi="Verdana" w:cs="Verdana"/>
          <w:color w:val="auto"/>
          <w:sz w:val="20"/>
          <w:szCs w:val="20"/>
        </w:rPr>
        <w:t>Пон</w:t>
      </w:r>
      <w:r>
        <w:rPr>
          <w:rFonts w:hint="default" w:ascii="Verdana" w:hAnsi="Verdana" w:cs="Verdana"/>
          <w:color w:val="auto"/>
          <w:spacing w:val="-1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z w:val="20"/>
          <w:szCs w:val="20"/>
        </w:rPr>
        <w:t>да</w:t>
      </w:r>
      <w:r>
        <w:rPr>
          <w:rFonts w:hint="default" w:ascii="Verdana" w:hAnsi="Verdana" w:cs="Verdana"/>
          <w:color w:val="auto"/>
          <w:spacing w:val="4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за</w:t>
      </w:r>
      <w:r>
        <w:rPr>
          <w:rFonts w:hint="default" w:ascii="Verdana" w:hAnsi="Verdana" w:cs="Verdana"/>
          <w:color w:val="auto"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учешће</w:t>
      </w:r>
      <w:r>
        <w:rPr>
          <w:rFonts w:hint="default" w:ascii="Verdana" w:hAnsi="Verdana" w:cs="Verdana"/>
          <w:color w:val="auto"/>
          <w:spacing w:val="45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на</w:t>
      </w:r>
      <w:r>
        <w:rPr>
          <w:rFonts w:hint="default" w:ascii="Verdana" w:hAnsi="Verdana" w:cs="Verdana"/>
          <w:color w:val="auto"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Огласу</w:t>
      </w:r>
      <w:r>
        <w:rPr>
          <w:rFonts w:hint="default" w:ascii="Verdana" w:hAnsi="Verdana" w:cs="Verdana"/>
          <w:color w:val="auto"/>
          <w:spacing w:val="4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п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>о</w:t>
      </w:r>
      <w:r>
        <w:rPr>
          <w:rFonts w:hint="default" w:ascii="Verdana" w:hAnsi="Verdana" w:cs="Verdana"/>
          <w:color w:val="auto"/>
          <w:sz w:val="20"/>
          <w:szCs w:val="20"/>
        </w:rPr>
        <w:t>дноси</w:t>
      </w:r>
      <w:r>
        <w:rPr>
          <w:rFonts w:hint="default" w:ascii="Verdana" w:hAnsi="Verdana" w:cs="Verdana"/>
          <w:color w:val="auto"/>
          <w:spacing w:val="44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>с</w:t>
      </w:r>
      <w:r>
        <w:rPr>
          <w:rFonts w:hint="default" w:ascii="Verdana" w:hAnsi="Verdana" w:cs="Verdana"/>
          <w:color w:val="auto"/>
          <w:sz w:val="20"/>
          <w:szCs w:val="20"/>
        </w:rPr>
        <w:t>е</w:t>
      </w:r>
      <w:r>
        <w:rPr>
          <w:rFonts w:hint="default" w:ascii="Verdana" w:hAnsi="Verdana" w:cs="Verdana"/>
          <w:color w:val="auto"/>
          <w:spacing w:val="51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pacing w:val="53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писменој</w:t>
      </w:r>
      <w:r>
        <w:rPr>
          <w:rFonts w:hint="default" w:ascii="Verdana" w:hAnsi="Verdana" w:cs="Verdana"/>
          <w:color w:val="auto"/>
          <w:spacing w:val="44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>форми</w:t>
      </w:r>
      <w:r>
        <w:rPr>
          <w:rFonts w:hint="default" w:ascii="Verdana" w:hAnsi="Verdana" w:cs="Verdana"/>
          <w:color w:val="auto"/>
          <w:spacing w:val="46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pacing w:val="46"/>
          <w:sz w:val="20"/>
          <w:szCs w:val="20"/>
          <w:lang w:val="sr-Cyrl-RS"/>
        </w:rPr>
        <w:t>(</w:t>
      </w:r>
      <w:r>
        <w:rPr>
          <w:rFonts w:hint="default" w:ascii="Verdana" w:hAnsi="Verdana" w:cs="Verdana"/>
          <w:color w:val="auto"/>
          <w:sz w:val="20"/>
          <w:szCs w:val="20"/>
        </w:rPr>
        <w:t>у</w:t>
      </w:r>
      <w:r>
        <w:rPr>
          <w:rFonts w:hint="default" w:ascii="Verdana" w:hAnsi="Verdana" w:cs="Verdana"/>
          <w:color w:val="auto"/>
          <w:spacing w:val="51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затвореној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коверти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 xml:space="preserve"> на којој је назначено</w:t>
      </w:r>
      <w:r>
        <w:rPr>
          <w:rFonts w:hint="default" w:ascii="Verdana" w:hAnsi="Verdana" w:cs="Verdana"/>
          <w:b/>
          <w:color w:val="auto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земљиш</w:t>
      </w:r>
      <w:r>
        <w:rPr>
          <w:rFonts w:hint="default" w:ascii="Verdana" w:hAnsi="Verdana" w:cs="Verdana"/>
          <w:b/>
          <w:color w:val="auto"/>
          <w:spacing w:val="1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b/>
          <w:color w:val="auto"/>
          <w:spacing w:val="1"/>
          <w:sz w:val="20"/>
          <w:szCs w:val="20"/>
          <w:lang w:val="sr-Cyrl-RS"/>
        </w:rPr>
        <w:t>е</w:t>
      </w:r>
      <w:r>
        <w:rPr>
          <w:rFonts w:hint="default" w:ascii="Verdana" w:hAnsi="Verdana" w:cs="Verdana"/>
          <w:b/>
          <w:color w:val="auto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b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коју</w:t>
      </w:r>
      <w:r>
        <w:rPr>
          <w:rFonts w:hint="default" w:ascii="Verdana" w:hAnsi="Verdana" w:cs="Verdana"/>
          <w:b/>
          <w:color w:val="auto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b/>
          <w:color w:val="auto"/>
          <w:spacing w:val="10"/>
          <w:sz w:val="20"/>
          <w:szCs w:val="20"/>
          <w:lang w:val="sr-Cyrl-RS"/>
        </w:rPr>
        <w:t xml:space="preserve">понуда </w:t>
      </w:r>
      <w:r>
        <w:rPr>
          <w:rFonts w:hint="default" w:ascii="Verdana" w:hAnsi="Verdana" w:cs="Verdana"/>
          <w:b/>
          <w:color w:val="auto"/>
          <w:sz w:val="20"/>
          <w:szCs w:val="20"/>
          <w:lang w:val="ru-RU"/>
        </w:rPr>
        <w:t>односи</w:t>
      </w:r>
      <w:r>
        <w:rPr>
          <w:rFonts w:hint="default" w:ascii="Verdana" w:hAnsi="Verdana" w:cs="Verdana"/>
          <w:b/>
          <w:color w:val="auto"/>
          <w:sz w:val="20"/>
          <w:szCs w:val="20"/>
          <w:lang w:val="sr-Cyrl-RS"/>
        </w:rPr>
        <w:t>)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препоручено и</w:t>
      </w:r>
      <w:r>
        <w:rPr>
          <w:rFonts w:hint="default" w:ascii="Verdana" w:hAnsi="Verdana" w:cs="Verdana"/>
          <w:color w:val="auto"/>
          <w:spacing w:val="3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 непосредно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color w:val="auto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адресу: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Општина Србобран, Трг Слободе бр. 2,</w:t>
      </w:r>
      <w:r>
        <w:rPr>
          <w:rFonts w:hint="default" w:ascii="Verdana" w:hAnsi="Verdana" w:cs="Verdana"/>
          <w:color w:val="auto"/>
          <w:spacing w:val="9"/>
          <w:sz w:val="20"/>
          <w:szCs w:val="20"/>
          <w:lang w:val="ru-RU"/>
        </w:rPr>
        <w:t xml:space="preserve"> 21480 Србобран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</w:rPr>
        <w:t>a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 назнаком </w:t>
      </w:r>
      <w:r>
        <w:rPr>
          <w:rFonts w:hint="default" w:ascii="Verdana" w:hAnsi="Verdana" w:cs="Verdana"/>
          <w:spacing w:val="2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„З</w:t>
      </w:r>
      <w:r>
        <w:rPr>
          <w:rFonts w:hint="default" w:ascii="Verdana" w:hAnsi="Verdana" w:cs="Verdana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Комисију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за </w:t>
      </w:r>
      <w:r>
        <w:rPr>
          <w:rFonts w:hint="default" w:ascii="Verdana" w:hAnsi="Verdana" w:cs="Verdana"/>
          <w:sz w:val="20"/>
          <w:szCs w:val="20"/>
          <w:lang w:val="ru-RU"/>
        </w:rPr>
        <w:t>спровођење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поступка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6"/>
          <w:sz w:val="20"/>
          <w:szCs w:val="20"/>
          <w:lang w:val="sr-Cyrl-CS"/>
        </w:rPr>
        <w:t>отуђења односно давања у закуп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грађевинског з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мљишта “</w:t>
      </w:r>
      <w:r>
        <w:rPr>
          <w:rFonts w:hint="default" w:ascii="Verdana" w:hAnsi="Verdana" w:cs="Verdana"/>
          <w:spacing w:val="-1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-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пону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отварати.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658" w:firstLineChars="329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sz w:val="20"/>
          <w:szCs w:val="20"/>
          <w:lang w:val="ru-RU"/>
        </w:rPr>
        <w:t>Понуђени износ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мора</w:t>
      </w:r>
      <w:r>
        <w:rPr>
          <w:rFonts w:hint="default" w:ascii="Verdana" w:hAnsi="Verdana" w:cs="Verdana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sz w:val="20"/>
          <w:szCs w:val="20"/>
          <w:lang w:val="ru-RU"/>
        </w:rPr>
        <w:t>ити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изр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ж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н у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инарском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износу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кој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може бити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исти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или 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већи 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од 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почетног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износа 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за отуђење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  утврђеног  у делу </w:t>
      </w:r>
      <w:r>
        <w:rPr>
          <w:rFonts w:hint="default" w:ascii="Verdana" w:hAnsi="Verdana" w:cs="Verdana"/>
          <w:sz w:val="20"/>
          <w:szCs w:val="20"/>
        </w:rPr>
        <w:t xml:space="preserve">I 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Јавног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оглас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.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5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 xml:space="preserve">. </w:t>
      </w:r>
      <w:r>
        <w:rPr>
          <w:rFonts w:hint="default" w:ascii="Verdana" w:hAnsi="Verdana" w:cs="Verdana"/>
          <w:sz w:val="20"/>
          <w:szCs w:val="20"/>
          <w:lang w:val="ru-RU"/>
        </w:rPr>
        <w:t>Отварање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понуда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избор</w:t>
      </w:r>
      <w:r>
        <w:rPr>
          <w:rFonts w:hint="default" w:ascii="Verdana" w:hAnsi="Verdana" w:cs="Verdana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најповољнијег понуђача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sz w:val="20"/>
          <w:szCs w:val="20"/>
          <w:lang w:val="ru-RU"/>
        </w:rPr>
        <w:t>авиће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„Комисија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за </w:t>
      </w:r>
      <w:r>
        <w:rPr>
          <w:rFonts w:hint="default" w:ascii="Verdana" w:hAnsi="Verdana" w:cs="Verdana"/>
          <w:sz w:val="20"/>
          <w:szCs w:val="20"/>
          <w:lang w:val="ru-RU"/>
        </w:rPr>
        <w:t>спровођење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поступка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6"/>
          <w:sz w:val="20"/>
          <w:szCs w:val="20"/>
          <w:lang w:val="sr-Cyrl-CS"/>
        </w:rPr>
        <w:t>отуђења односно давања у закуп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грађевинског з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мљишта“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(у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даљем текст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:</w:t>
      </w:r>
      <w:r>
        <w:rPr>
          <w:rFonts w:hint="default" w:ascii="Verdana" w:hAnsi="Verdana" w:cs="Verdana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Комисија)</w:t>
      </w:r>
      <w:r>
        <w:rPr>
          <w:rFonts w:hint="default" w:ascii="Verdana" w:hAnsi="Verdana" w:cs="Verdana"/>
          <w:spacing w:val="1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дана</w:t>
      </w:r>
      <w:r>
        <w:rPr>
          <w:rFonts w:hint="default" w:ascii="Verdana" w:hAnsi="Verdana" w:cs="Verdana"/>
          <w:color w:val="0000FF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pacing w:val="-2"/>
          <w:sz w:val="20"/>
          <w:szCs w:val="20"/>
          <w:lang w:val="sr-Latn-RS"/>
        </w:rPr>
        <w:t>1</w:t>
      </w:r>
      <w:r>
        <w:rPr>
          <w:rFonts w:hint="default" w:ascii="Verdana" w:hAnsi="Verdana" w:cs="Verdana"/>
          <w:color w:val="0000FF"/>
          <w:spacing w:val="-2"/>
          <w:sz w:val="20"/>
          <w:szCs w:val="20"/>
          <w:lang w:val="sr-Cyrl-RS"/>
        </w:rPr>
        <w:t>4</w:t>
      </w:r>
      <w:r>
        <w:rPr>
          <w:rFonts w:hint="default" w:ascii="Verdana" w:hAnsi="Verdana" w:cs="Verdana"/>
          <w:color w:val="0000FF"/>
          <w:spacing w:val="-2"/>
          <w:sz w:val="20"/>
          <w:szCs w:val="20"/>
          <w:lang w:val="sr-Latn-RS"/>
        </w:rPr>
        <w:t>.05.</w:t>
      </w:r>
      <w:r>
        <w:rPr>
          <w:rFonts w:hint="default" w:ascii="Verdana" w:hAnsi="Verdana" w:cs="Verdana"/>
          <w:b/>
          <w:bCs/>
          <w:color w:val="0000FF"/>
          <w:spacing w:val="-2"/>
          <w:sz w:val="20"/>
          <w:szCs w:val="20"/>
          <w:lang w:val="sr-Cyrl-RS"/>
        </w:rPr>
        <w:t>2019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color w:val="0000FF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године</w:t>
      </w:r>
      <w:r>
        <w:rPr>
          <w:rFonts w:hint="default" w:ascii="Verdana" w:hAnsi="Verdana" w:cs="Verdana"/>
          <w:b/>
          <w:bCs/>
          <w:color w:val="0000FF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 xml:space="preserve">у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sr-Cyrl-RS"/>
        </w:rPr>
        <w:t>1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sr-Latn-RS"/>
        </w:rPr>
        <w:t>1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sr-Cyrl-RS"/>
        </w:rPr>
        <w:t>,0</w:t>
      </w:r>
      <w:r>
        <w:rPr>
          <w:rFonts w:hint="default" w:ascii="Verdana" w:hAnsi="Verdana" w:cs="Verdana"/>
          <w:color w:val="0000FF"/>
          <w:sz w:val="20"/>
          <w:szCs w:val="20"/>
          <w:lang w:val="sr-Cyrl-RS"/>
        </w:rPr>
        <w:t>0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 xml:space="preserve"> часова</w:t>
      </w:r>
      <w:r>
        <w:rPr>
          <w:rFonts w:hint="default" w:ascii="Verdana" w:hAnsi="Verdana" w:cs="Verdana"/>
          <w:color w:val="0000FF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FF00FF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color w:val="FF00FF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000000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 xml:space="preserve">просторијама зграде </w:t>
      </w:r>
      <w:r>
        <w:rPr>
          <w:rFonts w:hint="default" w:ascii="Verdana" w:hAnsi="Verdana" w:cs="Verdana"/>
          <w:color w:val="000000"/>
          <w:spacing w:val="2"/>
          <w:sz w:val="20"/>
          <w:szCs w:val="20"/>
          <w:lang w:val="ru-RU"/>
        </w:rPr>
        <w:t>Општине Србобран, Трг Слободе бр. 4.</w:t>
      </w:r>
      <w:r>
        <w:rPr>
          <w:rFonts w:hint="default" w:ascii="Verdana" w:hAnsi="Verdana" w:cs="Verdana"/>
          <w:color w:val="000000"/>
          <w:spacing w:val="8"/>
          <w:sz w:val="20"/>
          <w:szCs w:val="20"/>
          <w:lang w:val="ru-RU"/>
        </w:rPr>
        <w:t xml:space="preserve"> соба бр. 1</w:t>
      </w:r>
      <w:r>
        <w:rPr>
          <w:rFonts w:hint="default" w:ascii="Verdana" w:hAnsi="Verdana" w:cs="Verdana"/>
          <w:color w:val="FF0000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>Оделење за урбанизам стамбено комуналне послове и заштиту животне средине  општинске управе Србобран</w:t>
      </w:r>
      <w:r>
        <w:rPr>
          <w:rFonts w:hint="default" w:ascii="Verdana" w:hAnsi="Verdana" w:cs="Verdana"/>
          <w:spacing w:val="8"/>
          <w:sz w:val="20"/>
          <w:szCs w:val="20"/>
          <w:lang w:val="sr-Cyrl-RS"/>
        </w:rPr>
        <w:t>,</w:t>
      </w:r>
      <w:r>
        <w:rPr>
          <w:rFonts w:hint="default" w:ascii="Verdana" w:hAnsi="Verdana" w:cs="Verdana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3"/>
          <w:sz w:val="20"/>
          <w:szCs w:val="20"/>
          <w:lang w:val="sr-Cyrl-RS"/>
        </w:rPr>
        <w:t xml:space="preserve">те се </w:t>
      </w:r>
      <w:r>
        <w:rPr>
          <w:rFonts w:hint="default" w:ascii="Verdana" w:hAnsi="Verdana" w:cs="Verdana"/>
          <w:sz w:val="20"/>
          <w:szCs w:val="20"/>
          <w:lang w:val="ru-RU"/>
        </w:rPr>
        <w:t>обавештавају уче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ни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ц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могу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при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уствовати</w:t>
      </w:r>
      <w:r>
        <w:rPr>
          <w:rFonts w:hint="default" w:ascii="Verdana" w:hAnsi="Verdana" w:cs="Verdana"/>
          <w:spacing w:val="-1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тварању</w:t>
      </w:r>
      <w:r>
        <w:rPr>
          <w:rFonts w:hint="default" w:ascii="Verdana" w:hAnsi="Verdana" w:cs="Verdana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нуда.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6</w:t>
      </w:r>
      <w:r>
        <w:rPr>
          <w:rFonts w:hint="default" w:ascii="Verdana" w:hAnsi="Verdana" w:cs="Verdana"/>
          <w:b/>
          <w:bCs/>
          <w:sz w:val="20"/>
          <w:szCs w:val="20"/>
        </w:rPr>
        <w:t xml:space="preserve">. </w:t>
      </w:r>
      <w:r>
        <w:rPr>
          <w:rFonts w:hint="default" w:ascii="Verdana" w:hAnsi="Verdana" w:cs="Verdana"/>
          <w:sz w:val="20"/>
          <w:szCs w:val="20"/>
        </w:rPr>
        <w:t>Лице коме се земљиште отуђује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је </w:t>
      </w:r>
      <w:r>
        <w:rPr>
          <w:rFonts w:hint="default" w:ascii="Verdana" w:hAnsi="Verdana" w:cs="Verdana"/>
          <w:b/>
          <w:color w:val="000000" w:themeColor="text1"/>
          <w:sz w:val="20"/>
          <w:szCs w:val="20"/>
          <w:lang w:val="sr-Cyrl-CS"/>
          <w14:textFill>
            <w14:solidFill>
              <w14:schemeClr w14:val="tx1"/>
            </w14:solidFill>
          </w14:textFill>
        </w:rPr>
        <w:t>дужн</w:t>
      </w:r>
      <w:r>
        <w:rPr>
          <w:rFonts w:hint="default" w:ascii="Verdana" w:hAnsi="Verdana" w:cs="Verdana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да исплати утврђену цену грађевинског земљишта у року од 15 дана од дана закључења уговора о отуђењу.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7</w:t>
      </w:r>
      <w:r>
        <w:rPr>
          <w:rFonts w:hint="default" w:ascii="Verdana" w:hAnsi="Verdana" w:cs="Verdana"/>
          <w:b/>
          <w:bCs/>
          <w:sz w:val="20"/>
          <w:szCs w:val="20"/>
        </w:rPr>
        <w:t>.</w:t>
      </w:r>
      <w:r>
        <w:rPr>
          <w:rFonts w:hint="default" w:ascii="Verdana" w:hAnsi="Verdana" w:cs="Verdana"/>
          <w:b/>
          <w:bCs/>
          <w:spacing w:val="2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Порез</w:t>
      </w:r>
      <w:r>
        <w:rPr>
          <w:rFonts w:hint="default" w:ascii="Verdana" w:hAnsi="Verdana" w:cs="Verdana"/>
          <w:spacing w:val="7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на</w:t>
      </w:r>
      <w:r>
        <w:rPr>
          <w:rFonts w:hint="default" w:ascii="Verdana" w:hAnsi="Verdana" w:cs="Verdana"/>
          <w:spacing w:val="1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пренос</w:t>
      </w:r>
      <w:r>
        <w:rPr>
          <w:rFonts w:hint="default" w:ascii="Verdana" w:hAnsi="Verdana" w:cs="Verdana"/>
          <w:spacing w:val="6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апс</w:t>
      </w:r>
      <w:r>
        <w:rPr>
          <w:rFonts w:hint="default" w:ascii="Verdana" w:hAnsi="Verdana" w:cs="Verdana"/>
          <w:spacing w:val="-1"/>
          <w:sz w:val="20"/>
          <w:szCs w:val="20"/>
        </w:rPr>
        <w:t>о</w:t>
      </w:r>
      <w:r>
        <w:rPr>
          <w:rFonts w:hint="default" w:ascii="Verdana" w:hAnsi="Verdana" w:cs="Verdana"/>
          <w:sz w:val="20"/>
          <w:szCs w:val="20"/>
        </w:rPr>
        <w:t>лутних пр</w:t>
      </w:r>
      <w:r>
        <w:rPr>
          <w:rFonts w:hint="default" w:ascii="Verdana" w:hAnsi="Verdana" w:cs="Verdana"/>
          <w:spacing w:val="1"/>
          <w:sz w:val="20"/>
          <w:szCs w:val="20"/>
        </w:rPr>
        <w:t>а</w:t>
      </w:r>
      <w:r>
        <w:rPr>
          <w:rFonts w:hint="default" w:ascii="Verdana" w:hAnsi="Verdana" w:cs="Verdana"/>
          <w:sz w:val="20"/>
          <w:szCs w:val="20"/>
        </w:rPr>
        <w:t>ва</w:t>
      </w:r>
      <w:r>
        <w:rPr>
          <w:rFonts w:hint="default" w:ascii="Verdana" w:hAnsi="Verdana" w:cs="Verdana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</w:t>
      </w:r>
      <w:r>
        <w:rPr>
          <w:rFonts w:hint="default" w:ascii="Verdana" w:hAnsi="Verdana" w:cs="Verdana"/>
          <w:spacing w:val="1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основу</w:t>
      </w:r>
      <w:r>
        <w:rPr>
          <w:rFonts w:hint="default" w:ascii="Verdana" w:hAnsi="Verdana" w:cs="Verdana"/>
          <w:spacing w:val="7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7"/>
          <w:sz w:val="20"/>
          <w:szCs w:val="20"/>
          <w:lang w:val="sr-Cyrl-CS"/>
        </w:rPr>
        <w:t>отуђења</w:t>
      </w:r>
      <w:r>
        <w:rPr>
          <w:rFonts w:hint="default" w:ascii="Verdana" w:hAnsi="Verdana" w:cs="Verdana"/>
          <w:spacing w:val="7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сноси</w:t>
      </w:r>
      <w:r>
        <w:rPr>
          <w:rFonts w:hint="default" w:ascii="Verdana" w:hAnsi="Verdana" w:cs="Verdana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8"/>
          <w:sz w:val="20"/>
          <w:szCs w:val="20"/>
          <w:lang w:val="sr-Cyrl-CS"/>
        </w:rPr>
        <w:t>л</w:t>
      </w:r>
      <w:r>
        <w:rPr>
          <w:rFonts w:hint="default" w:ascii="Verdana" w:hAnsi="Verdana" w:cs="Verdana"/>
          <w:sz w:val="20"/>
          <w:szCs w:val="20"/>
        </w:rPr>
        <w:t>ице коме се земљиште отуђује</w:t>
      </w:r>
      <w:r>
        <w:rPr>
          <w:rFonts w:hint="default" w:ascii="Verdana" w:hAnsi="Verdana" w:cs="Verdana"/>
          <w:spacing w:val="6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као</w:t>
      </w:r>
      <w:r>
        <w:rPr>
          <w:rFonts w:hint="default" w:ascii="Verdana" w:hAnsi="Verdana" w:cs="Verdana"/>
          <w:spacing w:val="10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и трошкове</w:t>
      </w:r>
      <w:r>
        <w:rPr>
          <w:rFonts w:hint="default" w:ascii="Verdana" w:hAnsi="Verdana" w:cs="Verdana"/>
          <w:spacing w:val="57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 xml:space="preserve">уписа  права </w:t>
      </w:r>
      <w:r>
        <w:rPr>
          <w:rFonts w:hint="default" w:ascii="Verdana" w:hAnsi="Verdana" w:cs="Verdana"/>
          <w:spacing w:val="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 xml:space="preserve">у </w:t>
      </w:r>
      <w:r>
        <w:rPr>
          <w:rFonts w:hint="default" w:ascii="Verdana" w:hAnsi="Verdana" w:cs="Verdana"/>
          <w:spacing w:val="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јавним  књигама</w:t>
      </w:r>
      <w:r>
        <w:rPr>
          <w:rFonts w:hint="default" w:ascii="Verdana" w:hAnsi="Verdana" w:cs="Verdana"/>
          <w:spacing w:val="5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 xml:space="preserve">за </w:t>
      </w:r>
      <w:r>
        <w:rPr>
          <w:rFonts w:hint="default" w:ascii="Verdana" w:hAnsi="Verdana" w:cs="Verdana"/>
          <w:spacing w:val="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евиденци</w:t>
      </w:r>
      <w:r>
        <w:rPr>
          <w:rFonts w:hint="default" w:ascii="Verdana" w:hAnsi="Verdana" w:cs="Verdana"/>
          <w:spacing w:val="2"/>
          <w:sz w:val="20"/>
          <w:szCs w:val="20"/>
        </w:rPr>
        <w:t>ј</w:t>
      </w:r>
      <w:r>
        <w:rPr>
          <w:rFonts w:hint="default" w:ascii="Verdana" w:hAnsi="Verdana" w:cs="Verdana"/>
          <w:sz w:val="20"/>
          <w:szCs w:val="20"/>
        </w:rPr>
        <w:t>у</w:t>
      </w:r>
      <w:r>
        <w:rPr>
          <w:rFonts w:hint="default" w:ascii="Verdana" w:hAnsi="Verdana" w:cs="Verdana"/>
          <w:spacing w:val="5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непокре</w:t>
      </w:r>
      <w:r>
        <w:rPr>
          <w:rFonts w:hint="default" w:ascii="Verdana" w:hAnsi="Verdana" w:cs="Verdana"/>
          <w:spacing w:val="1"/>
          <w:sz w:val="20"/>
          <w:szCs w:val="20"/>
        </w:rPr>
        <w:t>т</w:t>
      </w:r>
      <w:r>
        <w:rPr>
          <w:rFonts w:hint="default" w:ascii="Verdana" w:hAnsi="Verdana" w:cs="Verdana"/>
          <w:sz w:val="20"/>
          <w:szCs w:val="20"/>
        </w:rPr>
        <w:t>ности</w:t>
      </w:r>
      <w:r>
        <w:rPr>
          <w:rFonts w:hint="default" w:ascii="Verdana" w:hAnsi="Verdana" w:cs="Verdana"/>
          <w:spacing w:val="5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и правима</w:t>
      </w:r>
      <w:r>
        <w:rPr>
          <w:rFonts w:hint="default" w:ascii="Verdana" w:hAnsi="Verdana" w:cs="Verdana"/>
          <w:spacing w:val="-9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на њима.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8</w:t>
      </w:r>
      <w:r>
        <w:rPr>
          <w:rFonts w:hint="default" w:ascii="Verdana" w:hAnsi="Verdana" w:cs="Verdana"/>
          <w:b/>
          <w:bCs/>
          <w:sz w:val="20"/>
          <w:szCs w:val="20"/>
        </w:rPr>
        <w:t xml:space="preserve">. </w:t>
      </w:r>
      <w:r>
        <w:rPr>
          <w:rFonts w:hint="default" w:ascii="Verdana" w:hAnsi="Verdana" w:cs="Verdana"/>
          <w:sz w:val="20"/>
          <w:szCs w:val="20"/>
        </w:rPr>
        <w:t>Предност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добијања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земљишта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6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има</w:t>
      </w:r>
      <w:r>
        <w:rPr>
          <w:rFonts w:hint="default" w:ascii="Verdana" w:hAnsi="Verdana" w:cs="Verdana"/>
          <w:spacing w:val="4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</w:rPr>
        <w:t>он</w:t>
      </w:r>
      <w:r>
        <w:rPr>
          <w:rFonts w:hint="default" w:ascii="Verdana" w:hAnsi="Verdana" w:cs="Verdana"/>
          <w:sz w:val="20"/>
          <w:szCs w:val="20"/>
        </w:rPr>
        <w:t>ај</w:t>
      </w:r>
      <w:r>
        <w:rPr>
          <w:rFonts w:hint="default" w:ascii="Verdana" w:hAnsi="Verdana" w:cs="Verdana"/>
          <w:spacing w:val="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понуђ</w:t>
      </w:r>
      <w:r>
        <w:rPr>
          <w:rFonts w:hint="default" w:ascii="Verdana" w:hAnsi="Verdana" w:cs="Verdana"/>
          <w:spacing w:val="2"/>
          <w:sz w:val="20"/>
          <w:szCs w:val="20"/>
        </w:rPr>
        <w:t>а</w:t>
      </w:r>
      <w:r>
        <w:rPr>
          <w:rFonts w:hint="default" w:ascii="Verdana" w:hAnsi="Verdana" w:cs="Verdana"/>
          <w:sz w:val="20"/>
          <w:szCs w:val="20"/>
        </w:rPr>
        <w:t>ч</w:t>
      </w:r>
      <w:r>
        <w:rPr>
          <w:rFonts w:hint="default" w:ascii="Verdana" w:hAnsi="Verdana" w:cs="Verdana"/>
          <w:spacing w:val="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који</w:t>
      </w:r>
      <w:r>
        <w:rPr>
          <w:rFonts w:hint="default" w:ascii="Verdana" w:hAnsi="Verdana" w:cs="Verdana"/>
          <w:spacing w:val="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по</w:t>
      </w:r>
      <w:r>
        <w:rPr>
          <w:rFonts w:hint="default" w:ascii="Verdana" w:hAnsi="Verdana" w:cs="Verdana"/>
          <w:spacing w:val="1"/>
          <w:sz w:val="20"/>
          <w:szCs w:val="20"/>
        </w:rPr>
        <w:t>н</w:t>
      </w:r>
      <w:r>
        <w:rPr>
          <w:rFonts w:hint="default" w:ascii="Verdana" w:hAnsi="Verdana" w:cs="Verdana"/>
          <w:spacing w:val="-1"/>
          <w:sz w:val="20"/>
          <w:szCs w:val="20"/>
        </w:rPr>
        <w:t>у</w:t>
      </w:r>
      <w:r>
        <w:rPr>
          <w:rFonts w:hint="default" w:ascii="Verdana" w:hAnsi="Verdana" w:cs="Verdana"/>
          <w:sz w:val="20"/>
          <w:szCs w:val="20"/>
        </w:rPr>
        <w:t>ди</w:t>
      </w:r>
      <w:r>
        <w:rPr>
          <w:rFonts w:hint="default" w:ascii="Verdana" w:hAnsi="Verdana" w:cs="Verdana"/>
          <w:spacing w:val="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најви</w:t>
      </w:r>
      <w:r>
        <w:rPr>
          <w:rFonts w:hint="default" w:ascii="Verdana" w:hAnsi="Verdana" w:cs="Verdana"/>
          <w:spacing w:val="3"/>
          <w:sz w:val="20"/>
          <w:szCs w:val="20"/>
        </w:rPr>
        <w:t>ш</w:t>
      </w:r>
      <w:r>
        <w:rPr>
          <w:rFonts w:hint="default" w:ascii="Verdana" w:hAnsi="Verdana" w:cs="Verdana"/>
          <w:sz w:val="20"/>
          <w:szCs w:val="20"/>
        </w:rPr>
        <w:t>и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износ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предметну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парцелу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уз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прихватање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осталих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услова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који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су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утврђени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овим</w:t>
      </w:r>
      <w:r>
        <w:rPr>
          <w:rFonts w:hint="default" w:ascii="Verdana" w:hAnsi="Verdana" w:cs="Verdana"/>
          <w:spacing w:val="5"/>
          <w:sz w:val="20"/>
          <w:szCs w:val="20"/>
        </w:rPr>
        <w:t xml:space="preserve"> 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>огласом</w:t>
      </w:r>
      <w:r>
        <w:rPr>
          <w:rFonts w:hint="default" w:ascii="Verdana" w:hAnsi="Verdana" w:cs="Verdana"/>
          <w:spacing w:val="1"/>
          <w:sz w:val="20"/>
          <w:szCs w:val="20"/>
        </w:rPr>
        <w:t>.</w:t>
      </w:r>
      <w:r>
        <w:rPr>
          <w:rFonts w:hint="default" w:ascii="Verdana" w:hAnsi="Verdana" w:cs="Verdana"/>
          <w:spacing w:val="11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9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spacing w:val="4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Сви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тро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ш</w:t>
      </w:r>
      <w:r>
        <w:rPr>
          <w:rFonts w:hint="default" w:ascii="Verdana" w:hAnsi="Verdana" w:cs="Verdana"/>
          <w:sz w:val="20"/>
          <w:szCs w:val="20"/>
          <w:lang w:val="ru-RU"/>
        </w:rPr>
        <w:t>кови</w:t>
      </w:r>
      <w:r>
        <w:rPr>
          <w:rFonts w:hint="default" w:ascii="Verdana" w:hAnsi="Verdana" w:cs="Verdana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вез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ни</w:t>
      </w:r>
      <w:r>
        <w:rPr>
          <w:rFonts w:hint="default" w:ascii="Verdana" w:hAnsi="Verdana" w:cs="Verdana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изгра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њу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подзе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м</w:t>
      </w:r>
      <w:r>
        <w:rPr>
          <w:rFonts w:hint="default" w:ascii="Verdana" w:hAnsi="Verdana" w:cs="Verdana"/>
          <w:sz w:val="20"/>
          <w:szCs w:val="20"/>
          <w:lang w:val="ru-RU"/>
        </w:rPr>
        <w:t>них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ост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z w:val="20"/>
          <w:szCs w:val="20"/>
          <w:lang w:val="ru-RU"/>
        </w:rPr>
        <w:t>лих</w:t>
      </w:r>
      <w:r>
        <w:rPr>
          <w:rFonts w:hint="default" w:ascii="Verdana" w:hAnsi="Verdana" w:cs="Verdana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инсталација и опремање</w:t>
      </w:r>
      <w:r>
        <w:rPr>
          <w:rFonts w:hint="default" w:ascii="Verdana" w:hAnsi="Verdana" w:cs="Verdana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земљишта</w:t>
      </w:r>
      <w:r>
        <w:rPr>
          <w:rFonts w:hint="default" w:ascii="Verdana" w:hAnsi="Verdana" w:cs="Verdana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ун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тар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пар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ц</w:t>
      </w:r>
      <w:r>
        <w:rPr>
          <w:rFonts w:hint="default" w:ascii="Verdana" w:hAnsi="Verdana" w:cs="Verdana"/>
          <w:sz w:val="20"/>
          <w:szCs w:val="20"/>
          <w:lang w:val="ru-RU"/>
        </w:rPr>
        <w:t>ела</w:t>
      </w:r>
      <w:r>
        <w:rPr>
          <w:rFonts w:hint="default" w:ascii="Verdana" w:hAnsi="Verdana" w:cs="Verdana"/>
          <w:spacing w:val="5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које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отуђују </w:t>
      </w:r>
      <w:r>
        <w:rPr>
          <w:rFonts w:hint="default" w:ascii="Verdana" w:hAnsi="Verdana" w:cs="Verdana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обавеза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л</w:t>
      </w:r>
      <w:r>
        <w:rPr>
          <w:rFonts w:hint="default" w:ascii="Verdana" w:hAnsi="Verdana" w:cs="Verdana"/>
          <w:sz w:val="20"/>
          <w:szCs w:val="20"/>
        </w:rPr>
        <w:t>иц</w:t>
      </w:r>
      <w:r>
        <w:rPr>
          <w:rFonts w:hint="default" w:ascii="Verdana" w:hAnsi="Verdana" w:cs="Verdana"/>
          <w:sz w:val="20"/>
          <w:szCs w:val="20"/>
          <w:lang w:val="sr-Cyrl-CS"/>
        </w:rPr>
        <w:t>а</w:t>
      </w:r>
      <w:r>
        <w:rPr>
          <w:rFonts w:hint="default" w:ascii="Verdana" w:hAnsi="Verdana" w:cs="Verdana"/>
          <w:sz w:val="20"/>
          <w:szCs w:val="20"/>
        </w:rPr>
        <w:t xml:space="preserve"> коме се земљиште отуђује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 (инвестит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ра),</w:t>
      </w:r>
      <w:r>
        <w:rPr>
          <w:rFonts w:hint="default" w:ascii="Verdana" w:hAnsi="Verdana" w:cs="Verdana"/>
          <w:spacing w:val="-1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падају</w:t>
      </w:r>
      <w:r>
        <w:rPr>
          <w:rFonts w:hint="default" w:ascii="Verdana" w:hAnsi="Verdana" w:cs="Verdana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његов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терет.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color w:val="auto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10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ab/>
      </w:r>
      <w:r>
        <w:rPr>
          <w:rFonts w:hint="default" w:ascii="Verdana" w:hAnsi="Verdana" w:cs="Verdana"/>
          <w:sz w:val="20"/>
          <w:szCs w:val="20"/>
          <w:lang w:val="ru-RU"/>
        </w:rPr>
        <w:t xml:space="preserve">Гарантни </w:t>
      </w:r>
      <w:r>
        <w:rPr>
          <w:rFonts w:hint="default" w:ascii="Verdana" w:hAnsi="Verdana" w:cs="Verdana"/>
          <w:spacing w:val="1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износ </w:t>
      </w:r>
      <w:r>
        <w:rPr>
          <w:rFonts w:hint="default" w:ascii="Verdana" w:hAnsi="Verdana" w:cs="Verdana"/>
          <w:spacing w:val="2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за </w:t>
      </w:r>
      <w:r>
        <w:rPr>
          <w:rFonts w:hint="default" w:ascii="Verdana" w:hAnsi="Verdana" w:cs="Verdana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учешће </w:t>
      </w:r>
      <w:r>
        <w:rPr>
          <w:rFonts w:hint="default" w:ascii="Verdana" w:hAnsi="Verdana" w:cs="Verdana"/>
          <w:spacing w:val="2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на </w:t>
      </w:r>
      <w:r>
        <w:rPr>
          <w:rFonts w:hint="default" w:ascii="Verdana" w:hAnsi="Verdana" w:cs="Verdana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огласу </w:t>
      </w:r>
      <w:r>
        <w:rPr>
          <w:rFonts w:hint="default" w:ascii="Verdana" w:hAnsi="Verdana" w:cs="Verdana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из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оси </w:t>
      </w:r>
      <w:r>
        <w:rPr>
          <w:rFonts w:hint="default" w:ascii="Verdana" w:hAnsi="Verdana" w:cs="Verdana"/>
          <w:spacing w:val="21"/>
          <w:sz w:val="20"/>
          <w:szCs w:val="20"/>
          <w:lang w:val="ru-RU"/>
        </w:rPr>
        <w:t xml:space="preserve"> 2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0% </w:t>
      </w:r>
      <w:r>
        <w:rPr>
          <w:rFonts w:hint="default" w:ascii="Verdana" w:hAnsi="Verdana" w:cs="Verdana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од </w:t>
      </w:r>
      <w:r>
        <w:rPr>
          <w:rFonts w:hint="default" w:ascii="Verdana" w:hAnsi="Verdana" w:cs="Verdana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 xml:space="preserve">почетног </w:t>
      </w:r>
      <w:r>
        <w:rPr>
          <w:rFonts w:hint="default" w:ascii="Verdana" w:hAnsi="Verdana" w:cs="Verdana"/>
          <w:spacing w:val="2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C00000"/>
          <w:sz w:val="20"/>
          <w:szCs w:val="20"/>
          <w:lang w:val="ru-RU"/>
        </w:rPr>
        <w:t xml:space="preserve">износа </w:t>
      </w:r>
      <w:r>
        <w:rPr>
          <w:rFonts w:hint="default" w:ascii="Arial" w:hAnsi="Arial" w:cs="Arial"/>
          <w:sz w:val="22"/>
          <w:szCs w:val="22"/>
          <w:lang w:val="sr-Cyrl-RS"/>
        </w:rPr>
        <w:t>минималне цене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Verdana" w:hAnsi="Verdana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односно 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81</w:t>
      </w:r>
      <w:r>
        <w:rPr>
          <w:rFonts w:hint="default" w:ascii="Verdana" w:hAnsi="Verdana" w:cs="Verdana"/>
          <w:color w:val="C00000"/>
          <w:sz w:val="20"/>
          <w:szCs w:val="20"/>
        </w:rPr>
        <w:t>,</w:t>
      </w:r>
      <w:r>
        <w:rPr>
          <w:rFonts w:hint="default" w:ascii="Verdana" w:hAnsi="Verdana" w:cs="Verdana"/>
          <w:color w:val="C00000"/>
          <w:sz w:val="20"/>
          <w:szCs w:val="20"/>
          <w:lang w:val="sr-Cyrl-RS"/>
        </w:rPr>
        <w:t>00</w:t>
      </w:r>
      <w:r>
        <w:rPr>
          <w:rFonts w:hint="default" w:ascii="Arial" w:hAnsi="Arial" w:cs="Arial"/>
          <w:color w:val="C00000"/>
          <w:sz w:val="22"/>
          <w:szCs w:val="22"/>
          <w:lang w:val="sr-Cyrl-RS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sr-Cyrl-CS"/>
        </w:rPr>
        <w:t xml:space="preserve">дин по </w:t>
      </w:r>
      <w:r>
        <w:rPr>
          <w:rFonts w:hint="default" w:ascii="Verdana" w:hAnsi="Verdana" w:cs="Verdana"/>
          <w:color w:val="0000FF"/>
          <w:sz w:val="20"/>
          <w:szCs w:val="20"/>
        </w:rPr>
        <w:t>m</w:t>
      </w:r>
      <w:r>
        <w:rPr>
          <w:rFonts w:hint="default" w:ascii="Verdana" w:hAnsi="Verdana" w:cs="Verdana"/>
          <w:color w:val="0000FF"/>
          <w:sz w:val="20"/>
          <w:szCs w:val="20"/>
          <w:vertAlign w:val="superscript"/>
        </w:rPr>
        <w:t>2</w:t>
      </w:r>
      <w:r>
        <w:rPr>
          <w:rFonts w:hint="default" w:ascii="Verdana" w:hAnsi="Verdana" w:cs="Verdana"/>
          <w:color w:val="0000FF"/>
          <w:sz w:val="20"/>
          <w:szCs w:val="20"/>
        </w:rPr>
        <w:t>.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 xml:space="preserve"> Гарантни износ</w:t>
      </w:r>
      <w:r>
        <w:rPr>
          <w:rFonts w:hint="default" w:ascii="Verdana" w:hAnsi="Verdana" w:cs="Verdana"/>
          <w:color w:val="0000FF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0000FF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уплаћује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color w:val="0000FF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рачун: Општине Србобран,</w:t>
      </w:r>
      <w:r>
        <w:rPr>
          <w:rFonts w:hint="default" w:ascii="Verdana" w:hAnsi="Verdana" w:cs="Verdana"/>
          <w:color w:val="0000FF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посеб</w:t>
      </w:r>
      <w:r>
        <w:rPr>
          <w:rFonts w:hint="default" w:ascii="Verdana" w:hAnsi="Verdana" w:cs="Verdana"/>
          <w:color w:val="0000FF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н депозит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ab/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 xml:space="preserve">број: </w:t>
      </w:r>
      <w:r>
        <w:rPr>
          <w:rFonts w:hint="default" w:ascii="Verdana" w:hAnsi="Verdana" w:cs="Verdana"/>
          <w:color w:val="FF00FF"/>
          <w:spacing w:val="24"/>
          <w:sz w:val="20"/>
          <w:szCs w:val="20"/>
          <w:lang w:val="ru-RU"/>
        </w:rPr>
        <w:t>840-</w:t>
      </w:r>
      <w:r>
        <w:rPr>
          <w:rFonts w:hint="default" w:ascii="Verdana" w:hAnsi="Verdana" w:cs="Verdana"/>
          <w:color w:val="FF00FF"/>
          <w:spacing w:val="24"/>
          <w:sz w:val="20"/>
          <w:szCs w:val="20"/>
          <w:lang w:val="sr-Cyrl-RS"/>
        </w:rPr>
        <w:t>1038804</w:t>
      </w:r>
      <w:r>
        <w:rPr>
          <w:rFonts w:hint="default" w:ascii="Verdana" w:hAnsi="Verdana" w:cs="Verdana"/>
          <w:color w:val="FF00FF"/>
          <w:spacing w:val="24"/>
          <w:sz w:val="20"/>
          <w:szCs w:val="20"/>
          <w:lang w:val="ru-RU"/>
        </w:rPr>
        <w:t>-</w:t>
      </w:r>
      <w:r>
        <w:rPr>
          <w:rFonts w:hint="default" w:ascii="Verdana" w:hAnsi="Verdana" w:cs="Verdana"/>
          <w:color w:val="FF00FF"/>
          <w:spacing w:val="24"/>
          <w:sz w:val="20"/>
          <w:szCs w:val="20"/>
          <w:lang w:val="sr-Cyrl-RS"/>
        </w:rPr>
        <w:t>35</w:t>
      </w:r>
      <w:r>
        <w:rPr>
          <w:rFonts w:hint="default" w:ascii="Verdana" w:hAnsi="Verdana" w:cs="Verdana"/>
          <w:color w:val="FF00FF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FF00FF"/>
          <w:sz w:val="20"/>
          <w:szCs w:val="20"/>
          <w:lang w:val="ru-RU"/>
        </w:rPr>
        <w:t xml:space="preserve">модел </w:t>
      </w:r>
      <w:r>
        <w:rPr>
          <w:rFonts w:hint="default" w:ascii="Verdana" w:hAnsi="Verdana" w:cs="Verdana"/>
          <w:color w:val="FF00FF"/>
          <w:spacing w:val="2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FF00FF"/>
          <w:sz w:val="20"/>
          <w:szCs w:val="20"/>
          <w:lang w:val="ru-RU"/>
        </w:rPr>
        <w:t xml:space="preserve">97 </w:t>
      </w:r>
      <w:r>
        <w:rPr>
          <w:rFonts w:hint="default" w:ascii="Verdana" w:hAnsi="Verdana" w:cs="Verdana"/>
          <w:color w:val="FF00FF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FF00FF"/>
          <w:sz w:val="20"/>
          <w:szCs w:val="20"/>
          <w:lang w:val="ru-RU"/>
        </w:rPr>
        <w:t xml:space="preserve">позив </w:t>
      </w:r>
      <w:r>
        <w:rPr>
          <w:rFonts w:hint="default" w:ascii="Verdana" w:hAnsi="Verdana" w:cs="Verdana"/>
          <w:color w:val="FF00FF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FF00FF"/>
          <w:sz w:val="20"/>
          <w:szCs w:val="20"/>
          <w:lang w:val="ru-RU"/>
        </w:rPr>
        <w:t xml:space="preserve">на </w:t>
      </w:r>
      <w:r>
        <w:rPr>
          <w:rFonts w:hint="default" w:ascii="Verdana" w:hAnsi="Verdana" w:cs="Verdana"/>
          <w:color w:val="FF00FF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FF00FF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color w:val="FF00FF"/>
          <w:sz w:val="20"/>
          <w:szCs w:val="20"/>
          <w:lang w:val="ru-RU"/>
        </w:rPr>
        <w:t xml:space="preserve">рој </w:t>
      </w:r>
      <w:r>
        <w:rPr>
          <w:rFonts w:hint="default" w:ascii="Verdana" w:hAnsi="Verdana" w:cs="Verdana"/>
          <w:color w:val="FF00FF"/>
          <w:spacing w:val="2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color w:val="FF00FF"/>
          <w:spacing w:val="23"/>
          <w:sz w:val="20"/>
          <w:szCs w:val="20"/>
          <w:lang w:val="ru-RU"/>
        </w:rPr>
        <w:t>78-233</w:t>
      </w:r>
      <w:r>
        <w:rPr>
          <w:rFonts w:hint="default" w:ascii="Verdana" w:hAnsi="Verdana" w:cs="Verdana"/>
          <w:b/>
          <w:color w:val="FF00FF"/>
          <w:sz w:val="20"/>
          <w:szCs w:val="20"/>
          <w:lang w:val="ru-RU"/>
        </w:rPr>
        <w:t xml:space="preserve">. </w:t>
      </w:r>
      <w:r>
        <w:rPr>
          <w:rFonts w:hint="default" w:ascii="Verdana" w:hAnsi="Verdana" w:cs="Verdana"/>
          <w:color w:val="FF00FF"/>
          <w:spacing w:val="1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Уплаћени гарантни</w:t>
      </w:r>
      <w:r>
        <w:rPr>
          <w:rFonts w:hint="default" w:ascii="Verdana" w:hAnsi="Verdana" w:cs="Verdana"/>
          <w:color w:val="auto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з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нос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биће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враћен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уче</w:t>
      </w:r>
      <w:r>
        <w:rPr>
          <w:rFonts w:hint="default" w:ascii="Verdana" w:hAnsi="Verdana" w:cs="Verdana"/>
          <w:color w:val="auto"/>
          <w:spacing w:val="2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ницима ко</w:t>
      </w:r>
      <w:r>
        <w:rPr>
          <w:rFonts w:hint="default" w:ascii="Verdana" w:hAnsi="Verdana" w:cs="Verdana"/>
          <w:color w:val="auto"/>
          <w:spacing w:val="2"/>
          <w:sz w:val="20"/>
          <w:szCs w:val="20"/>
          <w:lang w:val="ru-RU"/>
        </w:rPr>
        <w:t>ј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пеју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огласу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року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8 дана од</w:t>
      </w:r>
      <w:r>
        <w:rPr>
          <w:rFonts w:hint="default" w:ascii="Verdana" w:hAnsi="Verdana" w:cs="Verdana"/>
          <w:color w:val="auto"/>
          <w:w w:val="9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дана доношења одлуке о отуђењу зе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м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љишта, а најповољнијем</w:t>
      </w:r>
      <w:r>
        <w:rPr>
          <w:rFonts w:hint="default" w:ascii="Verdana" w:hAnsi="Verdana" w:cs="Verdana"/>
          <w:color w:val="auto"/>
          <w:spacing w:val="5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понуђ</w:t>
      </w:r>
      <w:r>
        <w:rPr>
          <w:rFonts w:hint="default" w:ascii="Verdana" w:hAnsi="Verdana" w:cs="Verdana"/>
          <w:color w:val="auto"/>
          <w:spacing w:val="2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чу  ће 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ити 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урачунат </w:t>
      </w:r>
      <w:r>
        <w:rPr>
          <w:rFonts w:hint="default" w:ascii="Verdana" w:hAnsi="Verdana" w:cs="Verdana"/>
          <w:color w:val="auto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као 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део 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понуђене цене.</w:t>
      </w:r>
      <w:r>
        <w:rPr>
          <w:rFonts w:hint="default" w:ascii="Verdana" w:hAnsi="Verdana" w:cs="Verdana"/>
          <w:color w:val="auto"/>
          <w:spacing w:val="1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Најповољнији по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ђ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ч</w:t>
      </w:r>
      <w:r>
        <w:rPr>
          <w:rFonts w:hint="default" w:ascii="Verdana" w:hAnsi="Verdana" w:cs="Verdana"/>
          <w:color w:val="auto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губи</w:t>
      </w:r>
      <w:r>
        <w:rPr>
          <w:rFonts w:hint="default" w:ascii="Verdana" w:hAnsi="Verdana" w:cs="Verdana"/>
          <w:color w:val="auto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пр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во</w:t>
      </w:r>
      <w:r>
        <w:rPr>
          <w:rFonts w:hint="default" w:ascii="Verdana" w:hAnsi="Verdana" w:cs="Verdana"/>
          <w:color w:val="auto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color w:val="auto"/>
          <w:spacing w:val="1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пов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р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аћај</w:t>
      </w:r>
      <w:r>
        <w:rPr>
          <w:rFonts w:hint="default" w:ascii="Verdana" w:hAnsi="Verdana" w:cs="Verdana"/>
          <w:color w:val="auto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гаран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ног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износа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1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сл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ч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 xml:space="preserve">ају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одустајања</w:t>
      </w:r>
      <w:r>
        <w:rPr>
          <w:rFonts w:hint="default" w:ascii="Verdana" w:hAnsi="Verdana" w:cs="Verdana"/>
          <w:color w:val="auto"/>
          <w:spacing w:val="1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auto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своје</w:t>
      </w:r>
      <w:r>
        <w:rPr>
          <w:rFonts w:hint="default" w:ascii="Verdana" w:hAnsi="Verdana" w:cs="Verdana"/>
          <w:color w:val="auto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пон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color w:val="auto"/>
          <w:spacing w:val="2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2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2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сл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чају</w:t>
      </w:r>
      <w:r>
        <w:rPr>
          <w:rFonts w:hint="default" w:ascii="Verdana" w:hAnsi="Verdana" w:cs="Verdana"/>
          <w:color w:val="auto"/>
          <w:spacing w:val="2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да </w:t>
      </w:r>
      <w:r>
        <w:rPr>
          <w:rFonts w:hint="default" w:ascii="Verdana" w:hAnsi="Verdana" w:cs="Verdana"/>
          <w:color w:val="auto"/>
          <w:spacing w:val="5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ако</w:t>
      </w:r>
      <w:r>
        <w:rPr>
          <w:rFonts w:hint="default" w:ascii="Verdana" w:hAnsi="Verdana" w:cs="Verdana"/>
          <w:color w:val="auto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color w:val="auto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ку</w:t>
      </w:r>
      <w:r>
        <w:rPr>
          <w:rFonts w:hint="default" w:ascii="Verdana" w:hAnsi="Verdana" w:cs="Verdana"/>
          <w:color w:val="auto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auto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30</w:t>
      </w:r>
      <w:r>
        <w:rPr>
          <w:rFonts w:hint="default" w:ascii="Verdana" w:hAnsi="Verdana" w:cs="Verdana"/>
          <w:color w:val="auto"/>
          <w:spacing w:val="2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дан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pacing w:val="2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auto"/>
          <w:spacing w:val="2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дана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доношења Одлуке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о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 xml:space="preserve"> отуђењу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 xml:space="preserve">неизграђеног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sr-Cyrl-RS"/>
        </w:rPr>
        <w:t xml:space="preserve">грађевинског 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земљишта</w:t>
      </w:r>
      <w:r>
        <w:rPr>
          <w:rFonts w:hint="default" w:ascii="Verdana" w:hAnsi="Verdana" w:cs="Verdana"/>
          <w:color w:val="auto"/>
          <w:spacing w:val="5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color w:val="auto"/>
          <w:spacing w:val="6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закључи</w:t>
      </w:r>
      <w:r>
        <w:rPr>
          <w:rFonts w:hint="default" w:ascii="Verdana" w:hAnsi="Verdana" w:cs="Verdana"/>
          <w:color w:val="auto"/>
          <w:spacing w:val="5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уговор</w:t>
      </w:r>
      <w:r>
        <w:rPr>
          <w:rFonts w:hint="default" w:ascii="Verdana" w:hAnsi="Verdana" w:cs="Verdana"/>
          <w:color w:val="auto"/>
          <w:spacing w:val="5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са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Председником општине</w:t>
      </w:r>
      <w:r>
        <w:rPr>
          <w:rFonts w:hint="default" w:ascii="Verdana" w:hAnsi="Verdana" w:cs="Verdana"/>
          <w:color w:val="auto"/>
          <w:spacing w:val="-1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л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лицем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које</w:t>
      </w:r>
      <w:r>
        <w:rPr>
          <w:rFonts w:hint="default" w:ascii="Verdana" w:hAnsi="Verdana" w:cs="Verdana"/>
          <w:color w:val="auto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он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овласти.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sr-Cyrl-RS"/>
        </w:rPr>
        <w:t>11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color w:val="auto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Уколико</w:t>
      </w:r>
      <w:r>
        <w:rPr>
          <w:rFonts w:hint="default" w:ascii="Verdana" w:hAnsi="Verdana" w:cs="Verdana"/>
          <w:color w:val="auto"/>
          <w:spacing w:val="3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pacing w:val="4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 закљученом Уговору не исплати утврђена цена, уговор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сматра</w:t>
      </w:r>
      <w:r>
        <w:rPr>
          <w:rFonts w:hint="default" w:ascii="Verdana" w:hAnsi="Verdana" w:cs="Verdana"/>
          <w:color w:val="auto"/>
          <w:spacing w:val="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раскинутим, а</w:t>
      </w:r>
      <w:r>
        <w:rPr>
          <w:rFonts w:hint="default" w:ascii="Verdana" w:hAnsi="Verdana" w:cs="Verdana"/>
          <w:color w:val="auto"/>
          <w:spacing w:val="12"/>
          <w:sz w:val="20"/>
          <w:szCs w:val="20"/>
          <w:lang w:val="ru-RU"/>
        </w:rPr>
        <w:t xml:space="preserve"> надлежни орган Општинске управе покреће поступак за поништај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Одлуке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 xml:space="preserve">о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 xml:space="preserve"> отуђењу</w:t>
      </w:r>
      <w:r>
        <w:rPr>
          <w:rFonts w:hint="default" w:ascii="Verdana" w:hAnsi="Verdana" w:cs="Verdana"/>
          <w:color w:val="auto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земљишта. Л</w:t>
      </w:r>
      <w:r>
        <w:rPr>
          <w:rFonts w:hint="default" w:ascii="Verdana" w:hAnsi="Verdana" w:cs="Verdana"/>
          <w:color w:val="auto"/>
          <w:sz w:val="20"/>
          <w:szCs w:val="20"/>
        </w:rPr>
        <w:t>иц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е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коме се земљиште отуђује</w:t>
      </w:r>
      <w:r>
        <w:rPr>
          <w:rFonts w:hint="default" w:ascii="Verdana" w:hAnsi="Verdana" w:cs="Verdana"/>
          <w:color w:val="auto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color w:val="auto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којим је</w:t>
      </w:r>
      <w:r>
        <w:rPr>
          <w:rFonts w:hint="default" w:ascii="Verdana" w:hAnsi="Verdana" w:cs="Verdana"/>
          <w:color w:val="auto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раскинут</w:t>
      </w:r>
      <w:r>
        <w:rPr>
          <w:rFonts w:hint="default" w:ascii="Verdana" w:hAnsi="Verdana" w:cs="Verdana"/>
          <w:color w:val="auto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уговор,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нема</w:t>
      </w:r>
      <w:r>
        <w:rPr>
          <w:rFonts w:hint="default" w:ascii="Verdana" w:hAnsi="Verdana" w:cs="Verdana"/>
          <w:color w:val="auto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право</w:t>
      </w:r>
      <w:r>
        <w:rPr>
          <w:rFonts w:hint="default" w:ascii="Verdana" w:hAnsi="Verdana" w:cs="Verdana"/>
          <w:color w:val="auto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враћај</w:t>
      </w:r>
      <w:r>
        <w:rPr>
          <w:rFonts w:hint="default" w:ascii="Verdana" w:hAnsi="Verdana" w:cs="Verdana"/>
          <w:color w:val="auto"/>
          <w:spacing w:val="-8"/>
          <w:sz w:val="20"/>
          <w:szCs w:val="20"/>
          <w:lang w:val="ru-RU"/>
        </w:rPr>
        <w:t xml:space="preserve"> гарантног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износа – депозита.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color w:val="0000FF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1</w:t>
      </w: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2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spacing w:val="5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Рок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за</w:t>
      </w:r>
      <w:r>
        <w:rPr>
          <w:rFonts w:hint="default" w:ascii="Verdana" w:hAnsi="Verdana" w:cs="Verdana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д</w:t>
      </w:r>
      <w:r>
        <w:rPr>
          <w:rFonts w:hint="default" w:ascii="Verdana" w:hAnsi="Verdana" w:cs="Verdana"/>
          <w:sz w:val="20"/>
          <w:szCs w:val="20"/>
          <w:lang w:val="ru-RU"/>
        </w:rPr>
        <w:t>ношење 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о</w:t>
      </w:r>
      <w:r>
        <w:rPr>
          <w:rFonts w:hint="default" w:ascii="Verdana" w:hAnsi="Verdana" w:cs="Verdana"/>
          <w:sz w:val="20"/>
          <w:szCs w:val="20"/>
          <w:lang w:val="ru-RU"/>
        </w:rPr>
        <w:t>ну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да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је</w:t>
      </w:r>
      <w:r>
        <w:rPr>
          <w:rFonts w:hint="default" w:ascii="Verdana" w:hAnsi="Verdana" w:cs="Verdana"/>
          <w:color w:val="auto"/>
          <w:spacing w:val="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30</w:t>
      </w:r>
      <w:r>
        <w:rPr>
          <w:rFonts w:hint="default" w:ascii="Verdana" w:hAnsi="Verdana" w:cs="Verdana"/>
          <w:color w:val="auto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дана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auto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дана</w:t>
      </w:r>
      <w:r>
        <w:rPr>
          <w:rFonts w:hint="default" w:ascii="Verdana" w:hAnsi="Verdana" w:cs="Verdana"/>
          <w:color w:val="auto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објављивања</w:t>
      </w:r>
      <w:r>
        <w:rPr>
          <w:rFonts w:hint="default" w:ascii="Verdana" w:hAnsi="Verdana" w:cs="Verdana"/>
          <w:color w:val="auto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>Јавно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г</w:t>
      </w:r>
      <w:r>
        <w:rPr>
          <w:rFonts w:hint="default" w:ascii="Verdana" w:hAnsi="Verdana" w:cs="Verdana"/>
          <w:color w:val="auto"/>
          <w:spacing w:val="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огласа</w:t>
      </w:r>
      <w:r>
        <w:rPr>
          <w:rFonts w:hint="default" w:ascii="Verdana" w:hAnsi="Verdana" w:cs="Verdana"/>
          <w:color w:val="auto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у средствима</w:t>
      </w:r>
      <w:r>
        <w:rPr>
          <w:rFonts w:hint="default" w:ascii="Verdana" w:hAnsi="Verdana" w:cs="Verdana"/>
          <w:color w:val="auto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информисања,</w:t>
      </w:r>
      <w:r>
        <w:rPr>
          <w:rFonts w:hint="default" w:ascii="Verdana" w:hAnsi="Verdana" w:cs="Verdana"/>
          <w:color w:val="auto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color w:val="auto"/>
          <w:spacing w:val="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траје</w:t>
      </w:r>
      <w:r>
        <w:rPr>
          <w:rFonts w:hint="default" w:ascii="Verdana" w:hAnsi="Verdana" w:cs="Verdana"/>
          <w:color w:val="auto"/>
          <w:spacing w:val="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почев</w:t>
      </w:r>
      <w:r>
        <w:rPr>
          <w:rFonts w:hint="default" w:ascii="Verdana" w:hAnsi="Verdana" w:cs="Verdana"/>
          <w:color w:val="auto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ru-RU"/>
        </w:rPr>
        <w:t>од</w:t>
      </w:r>
      <w:r>
        <w:rPr>
          <w:rFonts w:hint="default" w:ascii="Verdana" w:hAnsi="Verdana" w:cs="Verdana"/>
          <w:color w:val="auto"/>
          <w:sz w:val="20"/>
          <w:szCs w:val="20"/>
          <w:lang w:val="sr-Latn-RS"/>
        </w:rPr>
        <w:t xml:space="preserve"> 1</w:t>
      </w:r>
      <w:r>
        <w:rPr>
          <w:rFonts w:hint="default" w:ascii="Verdana" w:hAnsi="Verdana" w:cs="Verdana"/>
          <w:color w:val="auto"/>
          <w:sz w:val="20"/>
          <w:szCs w:val="20"/>
          <w:lang w:val="sr-Cyrl-RS"/>
        </w:rPr>
        <w:t>1</w:t>
      </w:r>
      <w:r>
        <w:rPr>
          <w:rFonts w:hint="default" w:ascii="Verdana" w:hAnsi="Verdana" w:cs="Verdana"/>
          <w:color w:val="auto"/>
          <w:sz w:val="20"/>
          <w:szCs w:val="20"/>
          <w:lang w:val="sr-Latn-RS"/>
        </w:rPr>
        <w:t>.04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sr-Cyrl-RS"/>
        </w:rPr>
        <w:t>.</w:t>
      </w:r>
      <w:r>
        <w:rPr>
          <w:rFonts w:hint="default" w:ascii="Verdana" w:hAnsi="Verdana" w:cs="Verdana"/>
          <w:b/>
          <w:bCs/>
          <w:color w:val="C00000"/>
          <w:spacing w:val="6"/>
          <w:sz w:val="20"/>
          <w:szCs w:val="20"/>
          <w:lang w:val="sr-Cyrl-RS"/>
        </w:rPr>
        <w:t>2019</w:t>
      </w:r>
      <w:r>
        <w:rPr>
          <w:rFonts w:hint="default" w:ascii="Verdana" w:hAnsi="Verdana" w:cs="Verdana"/>
          <w:b/>
          <w:bCs/>
          <w:color w:val="C00000"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color w:val="C00000"/>
          <w:spacing w:val="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C00000"/>
          <w:sz w:val="20"/>
          <w:szCs w:val="20"/>
          <w:lang w:val="ru-RU"/>
        </w:rPr>
        <w:t>г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оди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 xml:space="preserve">закључно </w:t>
      </w:r>
      <w:r>
        <w:rPr>
          <w:rFonts w:hint="default" w:ascii="Verdana" w:hAnsi="Verdana" w:cs="Verdana"/>
          <w:b/>
          <w:bCs/>
          <w:color w:val="0000FF"/>
          <w:spacing w:val="1"/>
          <w:sz w:val="20"/>
          <w:szCs w:val="20"/>
          <w:lang w:val="ru-RU"/>
        </w:rPr>
        <w:t>с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b/>
          <w:bCs/>
          <w:color w:val="0000FF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pacing w:val="-1"/>
          <w:sz w:val="20"/>
          <w:szCs w:val="20"/>
          <w:lang w:val="sr-Latn-RS"/>
        </w:rPr>
        <w:t>1</w:t>
      </w:r>
      <w:r>
        <w:rPr>
          <w:rFonts w:hint="default" w:ascii="Verdana" w:hAnsi="Verdana" w:cs="Verdana"/>
          <w:b/>
          <w:bCs/>
          <w:color w:val="0000FF"/>
          <w:spacing w:val="-1"/>
          <w:sz w:val="20"/>
          <w:szCs w:val="20"/>
          <w:lang w:val="sr-Cyrl-RS"/>
        </w:rPr>
        <w:t>0</w:t>
      </w:r>
      <w:r>
        <w:rPr>
          <w:rFonts w:hint="default" w:ascii="Verdana" w:hAnsi="Verdana" w:cs="Verdana"/>
          <w:b/>
          <w:bCs/>
          <w:color w:val="0000FF"/>
          <w:spacing w:val="-1"/>
          <w:sz w:val="20"/>
          <w:szCs w:val="20"/>
          <w:lang w:val="sr-Latn-RS"/>
        </w:rPr>
        <w:t>.05</w:t>
      </w:r>
      <w:r>
        <w:rPr>
          <w:rFonts w:hint="default" w:ascii="Verdana" w:hAnsi="Verdana" w:cs="Verdana"/>
          <w:b/>
          <w:bCs/>
          <w:color w:val="0000FF"/>
          <w:spacing w:val="-1"/>
          <w:sz w:val="20"/>
          <w:szCs w:val="20"/>
          <w:lang w:val="sr-Cyrl-RS"/>
        </w:rPr>
        <w:t>.</w:t>
      </w:r>
      <w:r>
        <w:rPr>
          <w:rFonts w:hint="default" w:ascii="Verdana" w:hAnsi="Verdana" w:cs="Verdana"/>
          <w:b/>
          <w:bCs/>
          <w:color w:val="C00000"/>
          <w:spacing w:val="-1"/>
          <w:sz w:val="20"/>
          <w:szCs w:val="20"/>
          <w:lang w:val="sr-Cyrl-RS"/>
        </w:rPr>
        <w:t>2019.</w:t>
      </w:r>
      <w:r>
        <w:rPr>
          <w:rFonts w:hint="default" w:ascii="Verdana" w:hAnsi="Verdana" w:cs="Verdana"/>
          <w:b/>
          <w:bCs/>
          <w:color w:val="0000FF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године</w:t>
      </w:r>
      <w:r>
        <w:rPr>
          <w:rFonts w:hint="default" w:ascii="Verdana" w:hAnsi="Verdana" w:cs="Verdana"/>
          <w:b/>
          <w:bCs/>
          <w:color w:val="0000FF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до</w:t>
      </w:r>
      <w:r>
        <w:rPr>
          <w:rFonts w:hint="default" w:ascii="Verdana" w:hAnsi="Verdana" w:cs="Verdana"/>
          <w:b/>
          <w:bCs/>
          <w:color w:val="0000FF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1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sr-Cyrl-RS"/>
        </w:rPr>
        <w:t>5, 00</w:t>
      </w:r>
      <w:r>
        <w:rPr>
          <w:rFonts w:hint="default" w:ascii="Verdana" w:hAnsi="Verdana" w:cs="Verdana"/>
          <w:b/>
          <w:bCs/>
          <w:color w:val="0000FF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b/>
          <w:bCs/>
          <w:color w:val="0000FF"/>
          <w:sz w:val="20"/>
          <w:szCs w:val="20"/>
          <w:lang w:val="ru-RU"/>
        </w:rPr>
        <w:t>ч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асов</w:t>
      </w:r>
      <w:r>
        <w:rPr>
          <w:rFonts w:hint="default" w:ascii="Verdana" w:hAnsi="Verdana" w:cs="Verdana"/>
          <w:color w:val="0000FF"/>
          <w:spacing w:val="1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1</w:t>
      </w:r>
      <w:r>
        <w:rPr>
          <w:rFonts w:hint="default" w:ascii="Verdana" w:hAnsi="Verdana" w:cs="Verdana"/>
          <w:b/>
          <w:bCs/>
          <w:sz w:val="20"/>
          <w:szCs w:val="20"/>
          <w:lang w:val="sr-Cyrl-RS"/>
        </w:rPr>
        <w:t>3</w:t>
      </w:r>
      <w:r>
        <w:rPr>
          <w:rFonts w:hint="default" w:ascii="Verdana" w:hAnsi="Verdana" w:cs="Verdana"/>
          <w:b/>
          <w:bCs/>
          <w:sz w:val="20"/>
          <w:szCs w:val="20"/>
          <w:lang w:val="ru-RU"/>
        </w:rPr>
        <w:t>.</w:t>
      </w:r>
      <w:r>
        <w:rPr>
          <w:rFonts w:hint="default" w:ascii="Verdana" w:hAnsi="Verdana" w:cs="Verdana"/>
          <w:b/>
          <w:bCs/>
          <w:spacing w:val="3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Право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уч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шћа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1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јавном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огласу</w:t>
      </w:r>
      <w:r>
        <w:rPr>
          <w:rFonts w:hint="default" w:ascii="Verdana" w:hAnsi="Verdana" w:cs="Verdana"/>
          <w:spacing w:val="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имају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8"/>
          <w:sz w:val="20"/>
          <w:szCs w:val="20"/>
        </w:rPr>
        <w:t xml:space="preserve">  физи</w:t>
      </w:r>
      <w:r>
        <w:rPr>
          <w:rFonts w:hint="default" w:ascii="Verdana" w:hAnsi="Verdana" w:cs="Verdana"/>
          <w:spacing w:val="8"/>
          <w:sz w:val="20"/>
          <w:szCs w:val="20"/>
          <w:lang w:val="sr-Cyrl-CS"/>
        </w:rPr>
        <w:t>ч</w:t>
      </w:r>
      <w:r>
        <w:rPr>
          <w:rFonts w:hint="default" w:ascii="Verdana" w:hAnsi="Verdana" w:cs="Verdana"/>
          <w:spacing w:val="8"/>
          <w:sz w:val="20"/>
          <w:szCs w:val="20"/>
        </w:rPr>
        <w:t>ка</w:t>
      </w:r>
      <w:r>
        <w:rPr>
          <w:rFonts w:hint="default" w:ascii="Verdana" w:hAnsi="Verdana" w:cs="Verdana"/>
          <w:spacing w:val="8"/>
          <w:sz w:val="20"/>
          <w:szCs w:val="20"/>
          <w:lang w:val="sr-Cyrl-CS"/>
        </w:rPr>
        <w:t>,</w:t>
      </w:r>
      <w:r>
        <w:rPr>
          <w:rFonts w:hint="default" w:ascii="Verdana" w:hAnsi="Verdana" w:cs="Verdana"/>
          <w:spacing w:val="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правна</w:t>
      </w:r>
      <w:r>
        <w:rPr>
          <w:rFonts w:hint="default" w:ascii="Verdana" w:hAnsi="Verdana" w:cs="Verdana"/>
          <w:spacing w:val="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лица</w:t>
      </w:r>
      <w:r>
        <w:rPr>
          <w:rFonts w:hint="default" w:ascii="Verdana" w:hAnsi="Verdana" w:cs="Verdana"/>
          <w:spacing w:val="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и</w:t>
      </w:r>
      <w:r>
        <w:rPr>
          <w:rFonts w:hint="default" w:ascii="Verdana" w:hAnsi="Verdana" w:cs="Verdana"/>
          <w:spacing w:val="1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предузетници који</w:t>
      </w:r>
      <w:r>
        <w:rPr>
          <w:rFonts w:hint="default" w:ascii="Verdana" w:hAnsi="Verdana" w:cs="Verdana"/>
          <w:spacing w:val="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 xml:space="preserve">су </w:t>
      </w:r>
      <w:r>
        <w:rPr>
          <w:rFonts w:hint="default" w:ascii="Verdana" w:hAnsi="Verdana" w:cs="Verdana"/>
          <w:sz w:val="20"/>
          <w:szCs w:val="20"/>
          <w:lang w:val="ru-RU"/>
        </w:rPr>
        <w:t>регистровани</w:t>
      </w:r>
      <w:r>
        <w:rPr>
          <w:rFonts w:hint="default" w:ascii="Verdana" w:hAnsi="Verdana" w:cs="Verdana"/>
          <w:spacing w:val="-1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тери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т</w:t>
      </w:r>
      <w:r>
        <w:rPr>
          <w:rFonts w:hint="default" w:ascii="Verdana" w:hAnsi="Verdana" w:cs="Verdana"/>
          <w:sz w:val="20"/>
          <w:szCs w:val="20"/>
          <w:lang w:val="ru-RU"/>
        </w:rPr>
        <w:t>орији</w:t>
      </w:r>
      <w:r>
        <w:rPr>
          <w:rFonts w:hint="default" w:ascii="Verdana" w:hAnsi="Verdana" w:cs="Verdana"/>
          <w:spacing w:val="-1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Ре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п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б</w:t>
      </w:r>
      <w:r>
        <w:rPr>
          <w:rFonts w:hint="default" w:ascii="Verdana" w:hAnsi="Verdana" w:cs="Verdana"/>
          <w:sz w:val="20"/>
          <w:szCs w:val="20"/>
          <w:lang w:val="ru-RU"/>
        </w:rPr>
        <w:t>лике</w:t>
      </w:r>
      <w:r>
        <w:rPr>
          <w:rFonts w:hint="default" w:ascii="Verdana" w:hAnsi="Verdana" w:cs="Verdana"/>
          <w:spacing w:val="-10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Срби</w:t>
      </w:r>
      <w:r>
        <w:rPr>
          <w:rFonts w:hint="default" w:ascii="Verdana" w:hAnsi="Verdana" w:cs="Verdana"/>
          <w:spacing w:val="2"/>
          <w:sz w:val="20"/>
          <w:szCs w:val="20"/>
          <w:lang w:val="ru-RU"/>
        </w:rPr>
        <w:t>ј</w:t>
      </w:r>
      <w:r>
        <w:rPr>
          <w:rFonts w:hint="default" w:ascii="Verdana" w:hAnsi="Verdana" w:cs="Verdana"/>
          <w:sz w:val="20"/>
          <w:szCs w:val="20"/>
          <w:lang w:val="ru-RU"/>
        </w:rPr>
        <w:t>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textAlignment w:val="auto"/>
        <w:outlineLvl w:val="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sz w:val="20"/>
          <w:szCs w:val="20"/>
          <w:lang w:val="ru-RU"/>
        </w:rPr>
        <w:t>Пон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да</w:t>
      </w:r>
      <w:r>
        <w:rPr>
          <w:rFonts w:hint="default" w:ascii="Verdana" w:hAnsi="Verdana" w:cs="Verdana"/>
          <w:spacing w:val="5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мора</w:t>
      </w:r>
      <w:r>
        <w:rPr>
          <w:rFonts w:hint="default" w:ascii="Verdana" w:hAnsi="Verdana" w:cs="Verdana"/>
          <w:spacing w:val="-5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да</w:t>
      </w:r>
      <w:r>
        <w:rPr>
          <w:rFonts w:hint="default" w:ascii="Verdana" w:hAnsi="Verdana" w:cs="Verdana"/>
          <w:spacing w:val="-2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сад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р</w:t>
      </w:r>
      <w:r>
        <w:rPr>
          <w:rFonts w:hint="default" w:ascii="Verdana" w:hAnsi="Verdana" w:cs="Verdana"/>
          <w:sz w:val="20"/>
          <w:szCs w:val="20"/>
          <w:lang w:val="ru-RU"/>
        </w:rPr>
        <w:t>жи: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sr-Cyrl-CS"/>
        </w:rPr>
        <w:t>1.</w:t>
      </w:r>
      <w:r>
        <w:rPr>
          <w:rFonts w:hint="default" w:ascii="Verdana" w:hAnsi="Verdana" w:cs="Verdana"/>
          <w:b/>
          <w:sz w:val="20"/>
          <w:szCs w:val="20"/>
          <w:lang w:val="sr-Cyrl-CS"/>
        </w:rPr>
        <w:t xml:space="preserve"> за физичка лица:</w:t>
      </w:r>
      <w:r>
        <w:rPr>
          <w:rFonts w:hint="default" w:ascii="Verdana" w:hAnsi="Verdana" w:cs="Verdana"/>
          <w:sz w:val="20"/>
          <w:szCs w:val="20"/>
          <w:lang w:val="sr-Cyrl-CS"/>
        </w:rPr>
        <w:t xml:space="preserve"> име и презиме, јединствен матични број грађана, број личне карте, адресу становања и број телефона;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sr-Cyrl-CS"/>
        </w:rPr>
      </w:pPr>
      <w:r>
        <w:rPr>
          <w:rFonts w:hint="default" w:ascii="Verdana" w:hAnsi="Verdana" w:cs="Verdana"/>
          <w:sz w:val="20"/>
          <w:szCs w:val="20"/>
          <w:lang w:val="sr-Cyrl-CS"/>
        </w:rPr>
        <w:t xml:space="preserve">2. </w:t>
      </w:r>
      <w:r>
        <w:rPr>
          <w:rFonts w:hint="default" w:ascii="Verdana" w:hAnsi="Verdana" w:cs="Verdana"/>
          <w:b/>
          <w:sz w:val="20"/>
          <w:szCs w:val="20"/>
          <w:lang w:val="sr-Cyrl-CS"/>
        </w:rPr>
        <w:t xml:space="preserve">за предузетнике и правна лица: </w:t>
      </w:r>
      <w:r>
        <w:rPr>
          <w:rFonts w:hint="default" w:ascii="Verdana" w:hAnsi="Verdana" w:cs="Verdana"/>
          <w:sz w:val="20"/>
          <w:szCs w:val="20"/>
          <w:lang w:val="sr-Cyrl-CS"/>
        </w:rPr>
        <w:t>назив, односно пословно име, порески идентификациони број, матични број, седиште, број телефона, потпис овлашћеног лица.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shd w:val="clear" w:color="auto" w:fill="auto"/>
          <w:lang w:val="ru-RU"/>
        </w:rPr>
      </w:pPr>
      <w:r>
        <w:rPr>
          <w:rFonts w:hint="default" w:ascii="Verdana" w:hAnsi="Verdana" w:cs="Verdana"/>
          <w:b/>
          <w:bCs/>
          <w:sz w:val="20"/>
          <w:szCs w:val="20"/>
          <w:u w:val="single"/>
          <w:shd w:val="clear" w:color="auto" w:fill="auto"/>
          <w:lang w:val="sr-Cyrl-CS"/>
        </w:rPr>
        <w:t xml:space="preserve">Поред наведеног </w:t>
      </w:r>
      <w:r>
        <w:rPr>
          <w:rFonts w:hint="default" w:ascii="Verdana" w:hAnsi="Verdana" w:cs="Verdana"/>
          <w:b/>
          <w:bCs/>
          <w:sz w:val="20"/>
          <w:szCs w:val="20"/>
          <w:u w:val="single"/>
          <w:shd w:val="clear" w:color="auto" w:fill="auto"/>
          <w:lang w:val="ru-RU"/>
        </w:rPr>
        <w:t>Пон</w:t>
      </w:r>
      <w:r>
        <w:rPr>
          <w:rFonts w:hint="default" w:ascii="Verdana" w:hAnsi="Verdana" w:cs="Verdana"/>
          <w:b/>
          <w:bCs/>
          <w:spacing w:val="-1"/>
          <w:sz w:val="20"/>
          <w:szCs w:val="20"/>
          <w:u w:val="single"/>
          <w:shd w:val="clear" w:color="auto" w:fill="auto"/>
          <w:lang w:val="ru-RU"/>
        </w:rPr>
        <w:t>у</w:t>
      </w:r>
      <w:r>
        <w:rPr>
          <w:rFonts w:hint="default" w:ascii="Verdana" w:hAnsi="Verdana" w:cs="Verdana"/>
          <w:b/>
          <w:bCs/>
          <w:sz w:val="20"/>
          <w:szCs w:val="20"/>
          <w:u w:val="single"/>
          <w:shd w:val="clear" w:color="auto" w:fill="auto"/>
          <w:lang w:val="ru-RU"/>
        </w:rPr>
        <w:t>да</w:t>
      </w:r>
      <w:r>
        <w:rPr>
          <w:rFonts w:hint="default" w:ascii="Verdana" w:hAnsi="Verdana" w:cs="Verdana"/>
          <w:b/>
          <w:bCs/>
          <w:spacing w:val="54"/>
          <w:sz w:val="20"/>
          <w:szCs w:val="20"/>
          <w:u w:val="single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u w:val="single"/>
          <w:shd w:val="clear" w:color="auto" w:fill="auto"/>
          <w:lang w:val="ru-RU"/>
        </w:rPr>
        <w:t>мора</w:t>
      </w:r>
      <w:r>
        <w:rPr>
          <w:rFonts w:hint="default" w:ascii="Verdana" w:hAnsi="Verdana" w:cs="Verdana"/>
          <w:b/>
          <w:bCs/>
          <w:spacing w:val="-5"/>
          <w:sz w:val="20"/>
          <w:szCs w:val="20"/>
          <w:u w:val="single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u w:val="single"/>
          <w:shd w:val="clear" w:color="auto" w:fill="auto"/>
          <w:lang w:val="ru-RU"/>
        </w:rPr>
        <w:t>да</w:t>
      </w:r>
      <w:r>
        <w:rPr>
          <w:rFonts w:hint="default" w:ascii="Verdana" w:hAnsi="Verdana" w:cs="Verdana"/>
          <w:b/>
          <w:bCs/>
          <w:spacing w:val="-2"/>
          <w:sz w:val="20"/>
          <w:szCs w:val="20"/>
          <w:u w:val="single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  <w:u w:val="single"/>
          <w:shd w:val="clear" w:color="auto" w:fill="auto"/>
          <w:lang w:val="ru-RU"/>
        </w:rPr>
        <w:t>сад</w:t>
      </w:r>
      <w:r>
        <w:rPr>
          <w:rFonts w:hint="default" w:ascii="Verdana" w:hAnsi="Verdana" w:cs="Verdana"/>
          <w:b/>
          <w:bCs/>
          <w:spacing w:val="-1"/>
          <w:sz w:val="20"/>
          <w:szCs w:val="20"/>
          <w:u w:val="single"/>
          <w:shd w:val="clear" w:color="auto" w:fill="auto"/>
          <w:lang w:val="ru-RU"/>
        </w:rPr>
        <w:t>р</w:t>
      </w:r>
      <w:r>
        <w:rPr>
          <w:rFonts w:hint="default" w:ascii="Verdana" w:hAnsi="Verdana" w:cs="Verdana"/>
          <w:b/>
          <w:bCs/>
          <w:sz w:val="20"/>
          <w:szCs w:val="20"/>
          <w:u w:val="single"/>
          <w:shd w:val="clear" w:color="auto" w:fill="auto"/>
          <w:lang w:val="ru-RU"/>
        </w:rPr>
        <w:t>жи  и</w:t>
      </w:r>
      <w:r>
        <w:rPr>
          <w:rFonts w:hint="default" w:ascii="Verdana" w:hAnsi="Verdana" w:cs="Verdana"/>
          <w:sz w:val="20"/>
          <w:szCs w:val="20"/>
          <w:shd w:val="clear" w:color="auto" w:fill="auto"/>
          <w:lang w:val="ru-RU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shd w:val="clear" w:color="auto" w:fill="auto"/>
          <w:lang w:val="sr-Cyrl-CS"/>
        </w:rPr>
      </w:pPr>
      <w:r>
        <w:rPr>
          <w:rFonts w:hint="default" w:ascii="Verdana" w:hAnsi="Verdana" w:cs="Verdana"/>
          <w:sz w:val="20"/>
          <w:szCs w:val="20"/>
          <w:shd w:val="clear" w:color="auto" w:fill="auto"/>
          <w:lang w:val="ru-RU"/>
        </w:rPr>
        <w:t>- износ понуђене цене отуђења земљишта,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shd w:val="clear" w:color="auto" w:fill="auto"/>
          <w:lang w:val="sr-Cyrl-CS"/>
        </w:rPr>
      </w:pPr>
      <w:r>
        <w:rPr>
          <w:rFonts w:hint="default" w:ascii="Verdana" w:hAnsi="Verdana" w:cs="Verdana"/>
          <w:sz w:val="20"/>
          <w:szCs w:val="20"/>
          <w:shd w:val="clear" w:color="auto" w:fill="auto"/>
          <w:lang w:val="sr-Cyrl-CS"/>
        </w:rPr>
        <w:t>-  доказ о уплаћеном гарантном износу,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shd w:val="clear" w:color="auto" w:fill="auto"/>
          <w:lang w:val="sr-Cyrl-CS"/>
        </w:rPr>
      </w:pPr>
      <w:r>
        <w:rPr>
          <w:rFonts w:hint="default" w:ascii="Verdana" w:hAnsi="Verdana" w:cs="Verdana"/>
          <w:sz w:val="20"/>
          <w:szCs w:val="20"/>
          <w:shd w:val="clear" w:color="auto" w:fill="auto"/>
          <w:lang w:val="sr-Cyrl-CS"/>
        </w:rPr>
        <w:t>-  специјална и оверена пуномоћ</w:t>
      </w:r>
      <w:r>
        <w:rPr>
          <w:rFonts w:hint="default" w:ascii="Verdana" w:hAnsi="Verdana" w:cs="Verdana"/>
          <w:sz w:val="20"/>
          <w:szCs w:val="20"/>
          <w:shd w:val="clear" w:color="auto" w:fill="auto"/>
          <w:lang w:val="sr-Cyrl-RS"/>
        </w:rPr>
        <w:t xml:space="preserve"> (у случају да понуду доставља пуномоћник)</w:t>
      </w:r>
      <w:r>
        <w:rPr>
          <w:rFonts w:hint="default" w:ascii="Verdana" w:hAnsi="Verdana" w:cs="Verdana"/>
          <w:sz w:val="20"/>
          <w:szCs w:val="20"/>
          <w:shd w:val="clear" w:color="auto" w:fill="auto"/>
          <w:lang w:val="sr-Cyrl-CS"/>
        </w:rPr>
        <w:t>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shd w:val="clear" w:color="auto" w:fill="auto"/>
          <w:lang w:val="sr-Cyrl-CS"/>
        </w:rPr>
      </w:pPr>
      <w:r>
        <w:rPr>
          <w:rFonts w:hint="default" w:ascii="Verdana" w:hAnsi="Verdana" w:cs="Verdana"/>
          <w:sz w:val="20"/>
          <w:szCs w:val="20"/>
          <w:shd w:val="clear" w:color="auto" w:fill="auto"/>
          <w:lang w:val="sr-Cyrl-CS"/>
        </w:rPr>
        <w:t>-  фотокопија личне карте за физичка лица,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</w:pP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  <w:t>- решење о упису у Регистар привредних субјеката или други одговарајући регистар,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textAlignment w:val="auto"/>
        <w:outlineLvl w:val="9"/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</w:pP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  <w:t>- о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верену</w:t>
      </w:r>
      <w:r>
        <w:rPr>
          <w:rFonts w:hint="default" w:ascii="Verdana" w:hAnsi="Verdana" w:cs="Verdana"/>
          <w:color w:val="000000"/>
          <w:spacing w:val="-9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из</w:t>
      </w:r>
      <w:r>
        <w:rPr>
          <w:rFonts w:hint="default" w:ascii="Verdana" w:hAnsi="Verdana" w:cs="Verdana"/>
          <w:color w:val="000000"/>
          <w:spacing w:val="2"/>
          <w:sz w:val="20"/>
          <w:szCs w:val="20"/>
          <w:shd w:val="clear" w:color="auto" w:fill="auto"/>
        </w:rPr>
        <w:t>ј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аву</w:t>
      </w:r>
      <w:r>
        <w:rPr>
          <w:rFonts w:hint="default" w:ascii="Verdana" w:hAnsi="Verdana" w:cs="Verdana"/>
          <w:color w:val="000000"/>
          <w:spacing w:val="-6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о</w:t>
      </w:r>
      <w:r>
        <w:rPr>
          <w:rFonts w:hint="default" w:ascii="Verdana" w:hAnsi="Verdana" w:cs="Verdana"/>
          <w:color w:val="000000"/>
          <w:spacing w:val="-1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прихватању</w:t>
      </w:r>
      <w:r>
        <w:rPr>
          <w:rFonts w:hint="default" w:ascii="Verdana" w:hAnsi="Verdana" w:cs="Verdana"/>
          <w:color w:val="000000"/>
          <w:spacing w:val="-12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pacing w:val="1"/>
          <w:sz w:val="20"/>
          <w:szCs w:val="20"/>
          <w:shd w:val="clear" w:color="auto" w:fill="auto"/>
        </w:rPr>
        <w:t>сви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х</w:t>
      </w:r>
      <w:r>
        <w:rPr>
          <w:rFonts w:hint="default" w:ascii="Verdana" w:hAnsi="Verdana" w:cs="Verdana"/>
          <w:color w:val="000000"/>
          <w:spacing w:val="-6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у</w:t>
      </w:r>
      <w:r>
        <w:rPr>
          <w:rFonts w:hint="default" w:ascii="Verdana" w:hAnsi="Verdana" w:cs="Verdana"/>
          <w:color w:val="000000"/>
          <w:spacing w:val="1"/>
          <w:sz w:val="20"/>
          <w:szCs w:val="20"/>
          <w:shd w:val="clear" w:color="auto" w:fill="auto"/>
        </w:rPr>
        <w:t>с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л</w:t>
      </w:r>
      <w:r>
        <w:rPr>
          <w:rFonts w:hint="default" w:ascii="Verdana" w:hAnsi="Verdana" w:cs="Verdana"/>
          <w:color w:val="000000"/>
          <w:spacing w:val="2"/>
          <w:sz w:val="20"/>
          <w:szCs w:val="20"/>
          <w:shd w:val="clear" w:color="auto" w:fill="auto"/>
        </w:rPr>
        <w:t>о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ва</w:t>
      </w:r>
      <w:r>
        <w:rPr>
          <w:rFonts w:hint="default" w:ascii="Verdana" w:hAnsi="Verdana" w:cs="Verdana"/>
          <w:color w:val="000000"/>
          <w:spacing w:val="-6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из</w:t>
      </w:r>
      <w:r>
        <w:rPr>
          <w:rFonts w:hint="default" w:ascii="Verdana" w:hAnsi="Verdana" w:cs="Verdana"/>
          <w:color w:val="000000"/>
          <w:spacing w:val="-2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оглас</w:t>
      </w:r>
      <w:r>
        <w:rPr>
          <w:rFonts w:hint="default" w:ascii="Verdana" w:hAnsi="Verdana" w:cs="Verdana"/>
          <w:color w:val="000000"/>
          <w:spacing w:val="1"/>
          <w:sz w:val="20"/>
          <w:szCs w:val="20"/>
          <w:shd w:val="clear" w:color="auto" w:fill="auto"/>
        </w:rPr>
        <w:t>а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textAlignment w:val="auto"/>
        <w:outlineLvl w:val="9"/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</w:pP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  <w:t>-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  <w:t>б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рој</w:t>
      </w:r>
      <w:r>
        <w:rPr>
          <w:rFonts w:hint="default" w:ascii="Verdana" w:hAnsi="Verdana" w:cs="Verdana"/>
          <w:color w:val="000000"/>
          <w:spacing w:val="-3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текућ</w:t>
      </w:r>
      <w:r>
        <w:rPr>
          <w:rFonts w:hint="default" w:ascii="Verdana" w:hAnsi="Verdana" w:cs="Verdana"/>
          <w:color w:val="000000"/>
          <w:spacing w:val="1"/>
          <w:sz w:val="20"/>
          <w:szCs w:val="20"/>
          <w:shd w:val="clear" w:color="auto" w:fill="auto"/>
        </w:rPr>
        <w:t>е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г</w:t>
      </w:r>
      <w:r>
        <w:rPr>
          <w:rFonts w:hint="default" w:ascii="Verdana" w:hAnsi="Verdana" w:cs="Verdana"/>
          <w:color w:val="000000"/>
          <w:spacing w:val="-7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рачуна</w:t>
      </w:r>
      <w:r>
        <w:rPr>
          <w:rFonts w:hint="default" w:ascii="Verdana" w:hAnsi="Verdana" w:cs="Verdana"/>
          <w:color w:val="000000"/>
          <w:spacing w:val="-6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за враћање</w:t>
      </w:r>
      <w:r>
        <w:rPr>
          <w:rFonts w:hint="default" w:ascii="Verdana" w:hAnsi="Verdana" w:cs="Verdana"/>
          <w:color w:val="000000"/>
          <w:spacing w:val="-8"/>
          <w:sz w:val="20"/>
          <w:szCs w:val="20"/>
          <w:shd w:val="clear" w:color="auto" w:fill="auto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</w:rPr>
        <w:t>депозита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sr-Cyrl-CS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Документа</w:t>
      </w:r>
      <w:r>
        <w:rPr>
          <w:rFonts w:hint="default" w:ascii="Verdana" w:hAnsi="Verdana" w:cs="Verdana"/>
          <w:color w:val="000000"/>
          <w:spacing w:val="24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која</w:t>
      </w:r>
      <w:r>
        <w:rPr>
          <w:rFonts w:hint="default" w:ascii="Verdana" w:hAnsi="Verdana" w:cs="Verdana"/>
          <w:color w:val="000000"/>
          <w:spacing w:val="30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pacing w:val="1"/>
          <w:sz w:val="20"/>
          <w:szCs w:val="20"/>
          <w:shd w:val="clear" w:color="auto" w:fill="auto"/>
          <w:lang w:val="ru-RU"/>
        </w:rPr>
        <w:t>с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е</w:t>
      </w:r>
      <w:r>
        <w:rPr>
          <w:rFonts w:hint="default" w:ascii="Verdana" w:hAnsi="Verdana" w:cs="Verdana"/>
          <w:color w:val="000000"/>
          <w:spacing w:val="32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пр</w:t>
      </w:r>
      <w:r>
        <w:rPr>
          <w:rFonts w:hint="default" w:ascii="Verdana" w:hAnsi="Verdana" w:cs="Verdana"/>
          <w:color w:val="000000"/>
          <w:spacing w:val="-1"/>
          <w:sz w:val="20"/>
          <w:szCs w:val="20"/>
          <w:shd w:val="clear" w:color="auto" w:fill="auto"/>
          <w:lang w:val="ru-RU"/>
        </w:rPr>
        <w:t>и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лажу</w:t>
      </w:r>
      <w:r>
        <w:rPr>
          <w:rFonts w:hint="default" w:ascii="Verdana" w:hAnsi="Verdana" w:cs="Verdana"/>
          <w:color w:val="000000"/>
          <w:spacing w:val="24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морају</w:t>
      </w:r>
      <w:r>
        <w:rPr>
          <w:rFonts w:hint="default" w:ascii="Verdana" w:hAnsi="Verdana" w:cs="Verdana"/>
          <w:color w:val="000000"/>
          <w:spacing w:val="26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бити</w:t>
      </w:r>
      <w:r>
        <w:rPr>
          <w:rFonts w:hint="default" w:ascii="Verdana" w:hAnsi="Verdana" w:cs="Verdana"/>
          <w:color w:val="000000"/>
          <w:spacing w:val="28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ори</w:t>
      </w:r>
      <w:r>
        <w:rPr>
          <w:rFonts w:hint="default" w:ascii="Verdana" w:hAnsi="Verdana" w:cs="Verdana"/>
          <w:color w:val="000000"/>
          <w:spacing w:val="1"/>
          <w:sz w:val="20"/>
          <w:szCs w:val="20"/>
          <w:shd w:val="clear" w:color="auto" w:fill="auto"/>
          <w:lang w:val="ru-RU"/>
        </w:rPr>
        <w:t>г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инали</w:t>
      </w:r>
      <w:r>
        <w:rPr>
          <w:rFonts w:hint="default" w:ascii="Verdana" w:hAnsi="Verdana" w:cs="Verdana"/>
          <w:color w:val="000000"/>
          <w:spacing w:val="23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не</w:t>
      </w:r>
      <w:r>
        <w:rPr>
          <w:rFonts w:hint="default" w:ascii="Verdana" w:hAnsi="Verdana" w:cs="Verdana"/>
          <w:color w:val="000000"/>
          <w:spacing w:val="32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старији</w:t>
      </w:r>
      <w:r>
        <w:rPr>
          <w:rFonts w:hint="default" w:ascii="Verdana" w:hAnsi="Verdana" w:cs="Verdana"/>
          <w:color w:val="000000"/>
          <w:spacing w:val="26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од</w:t>
      </w:r>
      <w:r>
        <w:rPr>
          <w:rFonts w:hint="default" w:ascii="Verdana" w:hAnsi="Verdana" w:cs="Verdana"/>
          <w:color w:val="000000"/>
          <w:spacing w:val="31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шест</w:t>
      </w:r>
      <w:r>
        <w:rPr>
          <w:rFonts w:hint="default" w:ascii="Verdana" w:hAnsi="Verdana" w:cs="Verdana"/>
          <w:color w:val="000000"/>
          <w:spacing w:val="29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мес</w:t>
      </w:r>
      <w:r>
        <w:rPr>
          <w:rFonts w:hint="default" w:ascii="Verdana" w:hAnsi="Verdana" w:cs="Verdana"/>
          <w:color w:val="000000"/>
          <w:spacing w:val="-1"/>
          <w:sz w:val="20"/>
          <w:szCs w:val="20"/>
          <w:shd w:val="clear" w:color="auto" w:fill="auto"/>
          <w:lang w:val="ru-RU"/>
        </w:rPr>
        <w:t>е</w:t>
      </w:r>
      <w:r>
        <w:rPr>
          <w:rFonts w:hint="default" w:ascii="Verdana" w:hAnsi="Verdana" w:cs="Verdana"/>
          <w:color w:val="000000"/>
          <w:sz w:val="20"/>
          <w:szCs w:val="20"/>
          <w:shd w:val="clear" w:color="auto" w:fill="auto"/>
          <w:lang w:val="ru-RU"/>
        </w:rPr>
        <w:t>ци или</w:t>
      </w:r>
      <w:r>
        <w:rPr>
          <w:rFonts w:hint="default" w:ascii="Verdana" w:hAnsi="Verdana" w:cs="Verdana"/>
          <w:color w:val="000000"/>
          <w:spacing w:val="-4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оверене</w:t>
      </w:r>
      <w:r>
        <w:rPr>
          <w:rFonts w:hint="default" w:ascii="Verdana" w:hAnsi="Verdana" w:cs="Verdana"/>
          <w:color w:val="000000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  <w:lang w:val="ru-RU"/>
        </w:rPr>
        <w:t>фотокопије.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sz w:val="20"/>
          <w:szCs w:val="20"/>
          <w:lang w:val="ru-RU"/>
        </w:rPr>
        <w:t>Ако</w:t>
      </w:r>
      <w:r>
        <w:rPr>
          <w:rFonts w:hint="default" w:ascii="Verdana" w:hAnsi="Verdana" w:cs="Verdana"/>
          <w:spacing w:val="-4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н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да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не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садржи</w:t>
      </w:r>
      <w:r>
        <w:rPr>
          <w:rFonts w:hint="default" w:ascii="Verdana" w:hAnsi="Verdana" w:cs="Verdana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наведене</w:t>
      </w:r>
      <w:r>
        <w:rPr>
          <w:rFonts w:hint="default" w:ascii="Verdana" w:hAnsi="Verdana" w:cs="Verdana"/>
          <w:spacing w:val="-9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податк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</w:t>
      </w:r>
      <w:r>
        <w:rPr>
          <w:rFonts w:hint="default" w:ascii="Verdana" w:hAnsi="Verdana" w:cs="Verdana"/>
          <w:sz w:val="20"/>
          <w:szCs w:val="20"/>
          <w:lang w:val="ru-RU"/>
        </w:rPr>
        <w:t>,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уч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ес</w:t>
      </w:r>
      <w:r>
        <w:rPr>
          <w:rFonts w:hint="default" w:ascii="Verdana" w:hAnsi="Verdana" w:cs="Verdana"/>
          <w:sz w:val="20"/>
          <w:szCs w:val="20"/>
          <w:lang w:val="ru-RU"/>
        </w:rPr>
        <w:t>ник</w:t>
      </w:r>
      <w:r>
        <w:rPr>
          <w:rFonts w:hint="default" w:ascii="Verdana" w:hAnsi="Verdana" w:cs="Verdana"/>
          <w:spacing w:val="-8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губи</w:t>
      </w:r>
      <w:r>
        <w:rPr>
          <w:rFonts w:hint="default" w:ascii="Verdana" w:hAnsi="Verdana" w:cs="Verdana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право</w:t>
      </w:r>
      <w:r>
        <w:rPr>
          <w:rFonts w:hint="default" w:ascii="Verdana" w:hAnsi="Verdana" w:cs="Verdana"/>
          <w:spacing w:val="-6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sr-Cyrl-RS"/>
        </w:rPr>
        <w:t>ч</w:t>
      </w:r>
      <w:bookmarkStart w:id="0" w:name="_GoBack"/>
      <w:bookmarkEnd w:id="0"/>
      <w:r>
        <w:rPr>
          <w:rFonts w:hint="default" w:ascii="Verdana" w:hAnsi="Verdana" w:cs="Verdana"/>
          <w:sz w:val="20"/>
          <w:szCs w:val="20"/>
          <w:lang w:val="ru-RU"/>
        </w:rPr>
        <w:t>еш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ћ</w:t>
      </w:r>
      <w:r>
        <w:rPr>
          <w:rFonts w:hint="default" w:ascii="Verdana" w:hAnsi="Verdana" w:cs="Verdana"/>
          <w:sz w:val="20"/>
          <w:szCs w:val="20"/>
          <w:lang w:val="ru-RU"/>
        </w:rPr>
        <w:t>а</w:t>
      </w:r>
      <w:r>
        <w:rPr>
          <w:rFonts w:hint="default" w:ascii="Verdana" w:hAnsi="Verdana" w:cs="Verdana"/>
          <w:spacing w:val="-7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sz w:val="20"/>
          <w:szCs w:val="20"/>
          <w:lang w:val="ru-RU"/>
        </w:rPr>
        <w:t>поступ</w:t>
      </w:r>
      <w:r>
        <w:rPr>
          <w:rFonts w:hint="default" w:ascii="Verdana" w:hAnsi="Verdana" w:cs="Verdana"/>
          <w:spacing w:val="1"/>
          <w:sz w:val="20"/>
          <w:szCs w:val="20"/>
          <w:lang w:val="ru-RU"/>
        </w:rPr>
        <w:t>к</w:t>
      </w:r>
      <w:r>
        <w:rPr>
          <w:rFonts w:hint="default" w:ascii="Verdana" w:hAnsi="Verdana" w:cs="Verdana"/>
          <w:spacing w:val="-1"/>
          <w:sz w:val="20"/>
          <w:szCs w:val="20"/>
          <w:lang w:val="ru-RU"/>
        </w:rPr>
        <w:t>у</w:t>
      </w:r>
      <w:r>
        <w:rPr>
          <w:rFonts w:hint="default" w:ascii="Verdana" w:hAnsi="Verdana" w:cs="Verdana"/>
          <w:sz w:val="20"/>
          <w:szCs w:val="20"/>
          <w:lang w:val="ru-RU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  <w:lang w:val="ru-RU"/>
        </w:rPr>
      </w:pPr>
      <w:r>
        <w:rPr>
          <w:rFonts w:hint="default" w:ascii="Verdana" w:hAnsi="Verdana" w:cs="Verdana"/>
          <w:sz w:val="20"/>
          <w:szCs w:val="20"/>
          <w:lang w:val="ru-RU"/>
        </w:rPr>
        <w:t xml:space="preserve">Уколико се на Јавни оглас пријави само један учесник, грађевинско земљиште у јавној својини се може отуђити под условом да је учесник понудио најмање почетни износ цене за отуђење грађевинског земљишта  и прихватио све друге услове из огласа.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Графички</w:t>
      </w:r>
      <w:r>
        <w:rPr>
          <w:rFonts w:hint="default" w:ascii="Verdana" w:hAnsi="Verdana" w:cs="Verdana"/>
          <w:color w:val="000000" w:themeColor="text1"/>
          <w:spacing w:val="54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приказ</w:t>
      </w:r>
      <w:r>
        <w:rPr>
          <w:rFonts w:hint="default" w:ascii="Verdana" w:hAnsi="Verdana" w:cs="Verdana"/>
          <w:color w:val="000000" w:themeColor="text1"/>
          <w:spacing w:val="5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зе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љишта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sr-Cyrl-RS"/>
          <w14:textFill>
            <w14:solidFill>
              <w14:schemeClr w14:val="tx1"/>
            </w14:solidFill>
          </w14:textFill>
        </w:rPr>
        <w:t xml:space="preserve"> које је предмет отуђења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pacing w:val="-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биће 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hint="default" w:ascii="Verdana" w:hAnsi="Verdana" w:cs="Verdana"/>
          <w:color w:val="000000" w:themeColor="text1"/>
          <w:spacing w:val="-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пан</w:t>
      </w:r>
      <w:r>
        <w:rPr>
          <w:rFonts w:hint="default" w:ascii="Verdana" w:hAnsi="Verdana" w:cs="Verdana"/>
          <w:color w:val="000000" w:themeColor="text1"/>
          <w:spacing w:val="-3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јавности</w:t>
      </w:r>
      <w:r>
        <w:rPr>
          <w:rFonts w:hint="default" w:ascii="Verdana" w:hAnsi="Verdana" w:cs="Verdana"/>
          <w:color w:val="000000" w:themeColor="text1"/>
          <w:spacing w:val="-4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радним</w:t>
      </w:r>
      <w:r>
        <w:rPr>
          <w:rFonts w:hint="default" w:ascii="Verdana" w:hAnsi="Verdana" w:cs="Verdana"/>
          <w:color w:val="000000" w:themeColor="text1"/>
          <w:spacing w:val="-3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даном</w:t>
      </w:r>
      <w:r>
        <w:rPr>
          <w:rFonts w:hint="default" w:ascii="Verdana" w:hAnsi="Verdana" w:cs="Verdana"/>
          <w:color w:val="000000" w:themeColor="text1"/>
          <w:spacing w:val="-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Verdana" w:hAnsi="Verdana" w:cs="Verdana"/>
          <w:color w:val="000000" w:themeColor="text1"/>
          <w:spacing w:val="3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временском</w:t>
      </w:r>
      <w:r>
        <w:rPr>
          <w:rFonts w:hint="default" w:ascii="Verdana" w:hAnsi="Verdana" w:cs="Verdana"/>
          <w:color w:val="000000" w:themeColor="text1"/>
          <w:spacing w:val="-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периоду </w:t>
      </w:r>
      <w:r>
        <w:rPr>
          <w:rFonts w:hint="default" w:ascii="Verdana" w:hAnsi="Verdana" w:cs="Verdana"/>
          <w:color w:val="000000" w:themeColor="text1"/>
          <w:spacing w:val="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од</w:t>
      </w:r>
      <w:r>
        <w:rPr>
          <w:rFonts w:hint="default" w:ascii="Verdana" w:hAnsi="Verdana" w:cs="Verdana"/>
          <w:color w:val="000000" w:themeColor="text1"/>
          <w:spacing w:val="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0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7:00</w:t>
      </w:r>
      <w:r>
        <w:rPr>
          <w:rFonts w:hint="default" w:ascii="Verdana" w:hAnsi="Verdana" w:cs="Verdana"/>
          <w:color w:val="000000" w:themeColor="text1"/>
          <w:spacing w:val="25"/>
          <w:position w:val="1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до 1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4:00</w:t>
      </w:r>
      <w:r>
        <w:rPr>
          <w:rFonts w:hint="default" w:ascii="Verdana" w:hAnsi="Verdana" w:cs="Verdana"/>
          <w:color w:val="000000" w:themeColor="text1"/>
          <w:spacing w:val="20"/>
          <w:position w:val="1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часова</w:t>
      </w: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Verdana" w:hAnsi="Verdana" w:cs="Verdana"/>
          <w:color w:val="000000" w:themeColor="text1"/>
          <w:spacing w:val="-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просторијама</w:t>
      </w:r>
      <w:r>
        <w:rPr>
          <w:rFonts w:hint="default" w:ascii="Verdana" w:hAnsi="Verdana" w:cs="Verdana"/>
          <w:color w:val="000000" w:themeColor="text1"/>
          <w:spacing w:val="48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pacing w:val="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Од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љењ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sr-Cyrl-RS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Verdana" w:hAnsi="Verdana" w:cs="Verdana"/>
          <w:color w:val="000000" w:themeColor="text1"/>
          <w:spacing w:val="59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за урбанизам стамбено комуналне послове и заштиту животне средине Општинске управе Србобран.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both"/>
        <w:textAlignment w:val="auto"/>
        <w:outlineLvl w:val="9"/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Ближа </w:t>
      </w:r>
      <w:r>
        <w:rPr>
          <w:rFonts w:hint="default" w:ascii="Verdana" w:hAnsi="Verdana" w:cs="Verdana"/>
          <w:color w:val="000000" w:themeColor="text1"/>
          <w:spacing w:val="35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об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вештења </w:t>
      </w:r>
      <w:r>
        <w:rPr>
          <w:rFonts w:hint="default" w:ascii="Verdana" w:hAnsi="Verdana" w:cs="Verdana"/>
          <w:color w:val="000000" w:themeColor="text1"/>
          <w:spacing w:val="29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везана </w:t>
      </w:r>
      <w:r>
        <w:rPr>
          <w:rFonts w:hint="default" w:ascii="Verdana" w:hAnsi="Verdana" w:cs="Verdana"/>
          <w:color w:val="000000" w:themeColor="text1"/>
          <w:spacing w:val="35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ascii="Verdana" w:hAnsi="Verdana" w:cs="Verdana"/>
          <w:color w:val="000000" w:themeColor="text1"/>
          <w:spacing w:val="4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оглас </w:t>
      </w:r>
      <w:r>
        <w:rPr>
          <w:rFonts w:hint="default" w:ascii="Verdana" w:hAnsi="Verdana" w:cs="Verdana"/>
          <w:color w:val="000000" w:themeColor="text1"/>
          <w:spacing w:val="3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могу </w:t>
      </w:r>
      <w:r>
        <w:rPr>
          <w:rFonts w:hint="default" w:ascii="Verdana" w:hAnsi="Verdana" w:cs="Verdana"/>
          <w:color w:val="000000" w:themeColor="text1"/>
          <w:spacing w:val="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Verdana" w:hAnsi="Verdana" w:cs="Verdana"/>
          <w:color w:val="000000" w:themeColor="text1"/>
          <w:spacing w:val="40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добити </w:t>
      </w:r>
      <w:r>
        <w:rPr>
          <w:rFonts w:hint="default" w:ascii="Verdana" w:hAnsi="Verdana" w:cs="Verdana"/>
          <w:color w:val="000000" w:themeColor="text1"/>
          <w:spacing w:val="34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од Снежане Бајић -  шефа Оделења за урбанизам, стамбено-комуналне послове и заштиту животне средине Општинске управе Србобран, </w:t>
      </w:r>
      <w:r>
        <w:rPr>
          <w:rFonts w:hint="default" w:ascii="Verdana" w:hAnsi="Verdana" w:cs="Verdana"/>
          <w:color w:val="000000" w:themeColor="text1"/>
          <w:spacing w:val="-9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на телефон 021/731-773.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left"/>
        <w:textAlignment w:val="auto"/>
        <w:rPr>
          <w:rFonts w:hint="default" w:ascii="Verdana" w:hAnsi="Verdana" w:cs="Verdana"/>
          <w:color w:val="0000FF"/>
          <w:sz w:val="20"/>
          <w:szCs w:val="20"/>
          <w:lang w:val="ru-RU"/>
        </w:rPr>
      </w:pP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Доставити: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left"/>
        <w:textAlignment w:val="auto"/>
        <w:outlineLvl w:val="9"/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</w:pPr>
      <w:r>
        <w:rPr>
          <w:rFonts w:hint="default" w:ascii="Verdana" w:hAnsi="Verdana" w:cs="Verdana"/>
          <w:color w:val="0000FF"/>
          <w:sz w:val="20"/>
          <w:szCs w:val="20"/>
          <w:lang w:val="ru-RU"/>
        </w:rPr>
        <w:t>-</w:t>
      </w:r>
      <w:r>
        <w:rPr>
          <w:rFonts w:hint="default" w:ascii="Verdana" w:hAnsi="Verdana" w:cs="Verdana"/>
          <w:color w:val="0000FF"/>
          <w:spacing w:val="-3"/>
          <w:sz w:val="20"/>
          <w:szCs w:val="20"/>
          <w:lang w:val="ru-RU"/>
        </w:rPr>
        <w:t xml:space="preserve"> </w:t>
      </w:r>
      <w:r>
        <w:rPr>
          <w:rFonts w:hint="default" w:ascii="Verdana" w:hAnsi="Verdana" w:cs="Verdana"/>
          <w:color w:val="0000FF"/>
          <w:spacing w:val="-3"/>
          <w:sz w:val="20"/>
          <w:szCs w:val="20"/>
          <w:lang w:val="sr-Cyrl-RS"/>
        </w:rPr>
        <w:t xml:space="preserve">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  <w:t xml:space="preserve">Дневном  листу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Latn-RS"/>
        </w:rPr>
        <w:t xml:space="preserve">  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  <w:t>“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Latn-RS"/>
        </w:rPr>
        <w:t xml:space="preserve">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  <w:t>Српски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Latn-RS"/>
        </w:rPr>
        <w:t xml:space="preserve"> </w:t>
      </w:r>
      <w:r>
        <w:rPr>
          <w:rFonts w:hint="default" w:ascii="Verdana" w:hAnsi="Verdana" w:cs="Verdana"/>
          <w:color w:val="FF0000"/>
          <w:spacing w:val="-3"/>
          <w:sz w:val="20"/>
          <w:szCs w:val="20"/>
          <w:lang w:val="sr-Cyrl-RS"/>
        </w:rPr>
        <w:t>Телеграф”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440" w:leftChars="-200" w:right="-712" w:rightChars="-324" w:firstLine="440" w:firstLineChars="220"/>
        <w:jc w:val="left"/>
        <w:textAlignment w:val="auto"/>
        <w:outlineLvl w:val="9"/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color w:val="000000" w:themeColor="text1"/>
          <w:spacing w:val="-3"/>
          <w:sz w:val="20"/>
          <w:szCs w:val="20"/>
          <w:lang w:val="sr-Cyrl-RS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Verdana" w:hAnsi="Verdana" w:cs="Verdana"/>
          <w:color w:val="000000" w:themeColor="text1"/>
          <w:spacing w:val="-3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На</w:t>
      </w:r>
      <w:r>
        <w:rPr>
          <w:rFonts w:hint="default" w:ascii="Verdana" w:hAnsi="Verdana" w:cs="Verdana"/>
          <w:color w:val="000000" w:themeColor="text1"/>
          <w:spacing w:val="-2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огласну</w:t>
      </w:r>
      <w:r>
        <w:rPr>
          <w:rFonts w:hint="default" w:ascii="Verdana" w:hAnsi="Verdana" w:cs="Verdana"/>
          <w:color w:val="000000" w:themeColor="text1"/>
          <w:spacing w:val="-7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cs="Verdana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таблу</w:t>
      </w: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Општине Србобран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58" w:leftChars="-191" w:right="-712" w:rightChars="-324" w:firstLine="458" w:firstLineChars="229"/>
        <w:jc w:val="left"/>
        <w:textAlignment w:val="auto"/>
        <w:outlineLvl w:val="9"/>
        <w:rPr>
          <w:rFonts w:hint="default" w:ascii="Verdana" w:hAnsi="Verdana" w:cs="Verdana"/>
          <w:color w:val="0000FF"/>
          <w:spacing w:val="-6"/>
          <w:sz w:val="20"/>
          <w:szCs w:val="20"/>
          <w:lang w:val="sr-Cyrl-CS"/>
        </w:rPr>
      </w:pP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- на интернет страницу Општине Срб</w:t>
      </w: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Verdana" w:hAnsi="Verdana" w:cs="Verdana"/>
          <w:color w:val="000000" w:themeColor="text1"/>
          <w:spacing w:val="-6"/>
          <w:sz w:val="20"/>
          <w:szCs w:val="20"/>
          <w:lang w:val="sr-Cyrl-CS"/>
          <w14:textFill>
            <w14:solidFill>
              <w14:schemeClr w14:val="tx1"/>
            </w14:solidFill>
          </w14:textFill>
        </w:rPr>
        <w:t>бран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458" w:leftChars="-191" w:right="-573" w:rightChars="-239" w:firstLine="458" w:firstLineChars="229"/>
        <w:jc w:val="left"/>
        <w:textAlignment w:val="auto"/>
        <w:rPr>
          <w:rFonts w:hint="default" w:ascii="Verdana" w:hAnsi="Verdana" w:cs="Verdana"/>
          <w:b/>
          <w:bCs/>
          <w:sz w:val="22"/>
          <w:lang w:val="sr-Cyrl-RS"/>
        </w:rPr>
      </w:pPr>
      <w:r>
        <w:rPr>
          <w:rFonts w:hint="default" w:ascii="Verdana" w:hAnsi="Verdana" w:cs="Verdana"/>
          <w:b/>
          <w:bCs/>
          <w:sz w:val="22"/>
          <w:lang w:val="sr-Cyrl-CS"/>
        </w:rPr>
        <w:t xml:space="preserve">У Србобрану, </w:t>
      </w:r>
      <w:r>
        <w:rPr>
          <w:rFonts w:hint="default" w:ascii="Verdana" w:hAnsi="Verdana" w:cs="Verdana"/>
          <w:b/>
          <w:bCs/>
          <w:sz w:val="22"/>
          <w:lang w:val="sr-Cyrl-RS"/>
        </w:rPr>
        <w:t>09.04.</w:t>
      </w:r>
      <w:r>
        <w:rPr>
          <w:rFonts w:hint="default" w:ascii="Verdana" w:hAnsi="Verdana" w:cs="Verdana"/>
          <w:b/>
          <w:bCs/>
          <w:color w:val="FF0000"/>
          <w:sz w:val="22"/>
          <w:lang w:val="sr-Cyrl-CS"/>
        </w:rPr>
        <w:t>201</w:t>
      </w:r>
      <w:r>
        <w:rPr>
          <w:rFonts w:hint="default" w:ascii="Verdana" w:hAnsi="Verdana" w:cs="Verdana"/>
          <w:b/>
          <w:bCs/>
          <w:color w:val="FF0000"/>
          <w:sz w:val="22"/>
          <w:lang w:val="sr-Cyrl-RS"/>
        </w:rPr>
        <w:t>9</w:t>
      </w:r>
      <w:r>
        <w:rPr>
          <w:rFonts w:hint="default" w:ascii="Verdana" w:hAnsi="Verdana" w:cs="Verdana"/>
          <w:b/>
          <w:bCs/>
          <w:color w:val="FF0000"/>
          <w:sz w:val="22"/>
          <w:lang w:val="sr-Cyrl-CS"/>
        </w:rPr>
        <w:t>.</w:t>
      </w:r>
      <w:r>
        <w:rPr>
          <w:rFonts w:hint="default" w:ascii="Verdana" w:hAnsi="Verdana" w:cs="Verdana"/>
          <w:b/>
          <w:bCs/>
          <w:sz w:val="22"/>
          <w:lang w:val="sr-Cyrl-CS"/>
        </w:rPr>
        <w:t xml:space="preserve"> </w:t>
      </w:r>
      <w:r>
        <w:rPr>
          <w:rFonts w:hint="default" w:ascii="Verdana" w:hAnsi="Verdana" w:cs="Verdana"/>
          <w:b/>
          <w:bCs/>
          <w:sz w:val="22"/>
          <w:lang w:val="sr-Cyrl-RS"/>
        </w:rPr>
        <w:t>Године.</w:t>
      </w:r>
    </w:p>
    <w:tbl>
      <w:tblPr>
        <w:tblStyle w:val="3"/>
        <w:tblpPr w:leftFromText="180" w:rightFromText="180" w:vertAnchor="text" w:horzAnchor="page" w:tblpX="7256" w:tblpY="1037"/>
        <w:tblOverlap w:val="never"/>
        <w:tblW w:w="2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</w:tblGrid>
      <w:tr>
        <w:tblPrEx>
          <w:tblLayout w:type="fixed"/>
        </w:tblPrEx>
        <w:trPr>
          <w:trHeight w:val="483" w:hRule="atLeast"/>
        </w:trPr>
        <w:tc>
          <w:tcPr>
            <w:tcW w:w="2920" w:type="dxa"/>
            <w:vAlign w:val="top"/>
          </w:tcPr>
          <w:p>
            <w:pPr>
              <w:spacing w:line="240" w:lineRule="auto"/>
              <w:ind w:left="-458" w:leftChars="-191" w:right="-712" w:rightChars="-324" w:firstLine="458" w:firstLineChars="229"/>
              <w:jc w:val="both"/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CS"/>
                <w14:textFill>
                  <w14:solidFill>
                    <w14:schemeClr w14:val="tx1"/>
                  </w14:solidFill>
                </w14:textFill>
              </w:rPr>
              <w:t>ПРЕДСЕДНИК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20" w:type="dxa"/>
            <w:vAlign w:val="top"/>
          </w:tcPr>
          <w:p>
            <w:pPr>
              <w:spacing w:line="240" w:lineRule="auto"/>
              <w:ind w:left="-458" w:leftChars="-191" w:right="-712" w:rightChars="-324" w:firstLine="458" w:firstLineChars="229"/>
              <w:jc w:val="both"/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CS"/>
                <w14:textFill>
                  <w14:solidFill>
                    <w14:schemeClr w14:val="tx1"/>
                  </w14:solidFill>
                </w14:textFill>
              </w:rPr>
              <w:t>ОПШТИН</w:t>
            </w:r>
            <w:r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CS"/>
                <w14:textFill>
                  <w14:solidFill>
                    <w14:schemeClr w14:val="tx1"/>
                  </w14:solidFill>
                </w14:textFill>
              </w:rPr>
              <w:t xml:space="preserve"> СРБОБРАН</w:t>
            </w:r>
          </w:p>
        </w:tc>
      </w:tr>
      <w:tr>
        <w:tblPrEx>
          <w:tblLayout w:type="fixed"/>
        </w:tblPrEx>
        <w:trPr>
          <w:trHeight w:val="483" w:hRule="atLeast"/>
        </w:trPr>
        <w:tc>
          <w:tcPr>
            <w:tcW w:w="2920" w:type="dxa"/>
            <w:vAlign w:val="top"/>
          </w:tcPr>
          <w:p>
            <w:pPr>
              <w:spacing w:line="240" w:lineRule="auto"/>
              <w:ind w:left="-458" w:leftChars="-191" w:right="-712" w:rightChars="-324" w:firstLine="458" w:firstLineChars="229"/>
              <w:jc w:val="both"/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cs="Verdana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Радивој Парошки</w:t>
            </w:r>
          </w:p>
        </w:tc>
      </w:tr>
    </w:tbl>
    <w:p>
      <w:pPr>
        <w:rPr>
          <w:rFonts w:hint="default" w:ascii="Verdana" w:hAnsi="Verdana" w:cs="Verdana"/>
        </w:rPr>
      </w:pPr>
    </w:p>
    <w:sectPr>
      <w:pgSz w:w="11906" w:h="16838"/>
      <w:pgMar w:top="1440" w:right="1800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EE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EE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EE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Helv Ciril">
    <w:altName w:val="Courier New"/>
    <w:panose1 w:val="00000000000000000000"/>
    <w:charset w:val="00"/>
    <w:family w:val="decorative"/>
    <w:pitch w:val="default"/>
    <w:sig w:usb0="00000000" w:usb1="00000000" w:usb2="00000000" w:usb3="00000000" w:csb0="00000009" w:csb1="00000000"/>
  </w:font>
  <w:font w:name="YU C Miroslavljeva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TimesRoma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decorative"/>
    <w:pitch w:val="default"/>
    <w:sig w:usb0="A00002EF" w:usb1="4000A44B" w:usb2="00000000" w:usb3="00000000" w:csb0="2000019F" w:csb1="00000000"/>
  </w:font>
  <w:font w:name="Cir Swis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">
    <w:panose1 w:val="020B0603020102020204"/>
    <w:charset w:val="00"/>
    <w:family w:val="decorative"/>
    <w:pitch w:val="default"/>
    <w:sig w:usb0="00000287" w:usb1="00000000" w:usb2="00000000" w:usb3="00000000" w:csb0="2000009F" w:csb1="DFD70000"/>
  </w:font>
  <w:font w:name="Yu C Times 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C Miroslavljev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 Ciril">
    <w:altName w:val="Courier New"/>
    <w:panose1 w:val="00000000000000000000"/>
    <w:charset w:val="00"/>
    <w:family w:val="swiss"/>
    <w:pitch w:val="default"/>
    <w:sig w:usb0="00000000" w:usb1="00000000" w:usb2="00000000" w:usb3="00000000" w:csb0="00000009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 Ciril">
    <w:altName w:val="Courier New"/>
    <w:panose1 w:val="00000000000000000000"/>
    <w:charset w:val="00"/>
    <w:family w:val="roman"/>
    <w:pitch w:val="default"/>
    <w:sig w:usb0="00000000" w:usb1="00000000" w:usb2="00000000" w:usb3="00000000" w:csb0="00000009" w:csb1="00000000"/>
  </w:font>
  <w:font w:name="YU C Miroslavljeva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5060202020302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roman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EE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EE"/>
    <w:family w:val="moder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Helv Ciril">
    <w:altName w:val="Courier New"/>
    <w:panose1 w:val="00000000000000000000"/>
    <w:charset w:val="00"/>
    <w:family w:val="modern"/>
    <w:pitch w:val="default"/>
    <w:sig w:usb0="00000000" w:usb1="00000000" w:usb2="00000000" w:usb3="00000000" w:csb0="00000009" w:csb1="00000000"/>
  </w:font>
  <w:font w:name="YU C Miroslavljeva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Arial Narrow">
    <w:panose1 w:val="020B0506020202030204"/>
    <w:charset w:val="00"/>
    <w:family w:val="moder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modern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moder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TimesNewRoman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EE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3397011">
    <w:nsid w:val="1477D293"/>
    <w:multiLevelType w:val="singleLevel"/>
    <w:tmpl w:val="1477D293"/>
    <w:lvl w:ilvl="0" w:tentative="1">
      <w:start w:val="1"/>
      <w:numFmt w:val="decimal"/>
      <w:suff w:val="space"/>
      <w:lvlText w:val="%1."/>
      <w:lvlJc w:val="left"/>
    </w:lvl>
  </w:abstractNum>
  <w:num w:numId="1">
    <w:abstractNumId w:val="3433970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E4DB1"/>
    <w:rsid w:val="05420F2F"/>
    <w:rsid w:val="06851D79"/>
    <w:rsid w:val="18477163"/>
    <w:rsid w:val="1A7E4DB1"/>
    <w:rsid w:val="22145589"/>
    <w:rsid w:val="3073310C"/>
    <w:rsid w:val="54667D5E"/>
    <w:rsid w:val="5665084A"/>
    <w:rsid w:val="57EC73CC"/>
    <w:rsid w:val="5F4A6064"/>
    <w:rsid w:val="65753D5A"/>
    <w:rsid w:val="68220CE6"/>
    <w:rsid w:val="6E8509E0"/>
    <w:rsid w:val="731E7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Verdana" w:hAnsi="Verdana" w:cs="Verdana" w:eastAsiaTheme="minorEastAsia"/>
      <w:color w:val="000000"/>
      <w:sz w:val="24"/>
      <w:szCs w:val="24"/>
      <w:lang w:val="en-US" w:eastAsia="en-US" w:bidi="ar-SA"/>
    </w:rPr>
  </w:style>
  <w:style w:type="paragraph" w:customStyle="1" w:styleId="5">
    <w:name w:val="normal"/>
    <w:basedOn w:val="1"/>
    <w:qFormat/>
    <w:uiPriority w:val="0"/>
    <w:pPr>
      <w:spacing w:before="100" w:beforeLines="0" w:beforeAutospacing="1" w:after="100" w:afterLines="0" w:afterAutospacing="1"/>
    </w:pPr>
    <w:rPr>
      <w:rFonts w:ascii="Arial" w:hAnsi="Arial" w:cs="Arial"/>
      <w:sz w:val="22"/>
      <w:szCs w:val="2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2019-04-08T09:16:00Z</dcterms:created>
  <dc:creator>Korisnik</dc:creator>
  <cp:lastModifiedBy>Korisnik</cp:lastModifiedBy>
  <dcterms:modified xsi:type="dcterms:W3CDTF">2019-04-08T13:09:36Z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