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 xml:space="preserve">                                                               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РЕПУБЛИКА СРБИЈА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АУТОНОМНА ПОКРАЈИНА ВОЈВОДИНА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ОПШТИНА СРБОБРАН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ПРЕДСЕДНИК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FF6600"/>
                <w:sz w:val="24"/>
                <w:szCs w:val="24"/>
                <w:lang w:val="sr-Latn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Број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Latn-CS"/>
              </w:rPr>
              <w:t>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06-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50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/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Latn-CS"/>
              </w:rPr>
              <w:t>I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 xml:space="preserve">Дана: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13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07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.20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. године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 xml:space="preserve">21480 Србобран, Трг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с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лободе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Тел: 021/730-020; факс: 021/731-079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t>E-mail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t xml:space="preserve"> srbobran@eunet.rs</w:t>
            </w:r>
          </w:p>
        </w:tc>
      </w:tr>
    </w:tbl>
    <w:p>
      <w:pPr>
        <w:ind w:firstLine="7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spacing w:before="240"/>
        <w:ind w:firstLine="720" w:firstLineChars="0"/>
        <w:jc w:val="both"/>
        <w:rPr>
          <w:rFonts w:hint="default" w:ascii="Times New Roman" w:hAnsi="Times New Roman" w:cs="Times New Roman"/>
          <w:b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На основу члана 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>59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Закона о запошљавању и осигурању за случај незапослености („Службени гласник РС“,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sr-Cyrl-RS"/>
        </w:rPr>
        <w:t xml:space="preserve">бр. 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36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0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</w:rPr>
        <w:t>9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,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 xml:space="preserve"> 88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</w:rPr>
        <w:t>0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,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 xml:space="preserve"> 3</w:t>
      </w:r>
      <w:r>
        <w:rPr>
          <w:rFonts w:hint="default" w:ascii="Times New Roman" w:hAnsi="Times New Roman" w:eastAsia="Arial" w:cs="Times New Roman"/>
          <w:color w:val="000000"/>
          <w:spacing w:val="-1"/>
          <w:sz w:val="24"/>
          <w:szCs w:val="24"/>
        </w:rPr>
        <w:t>8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5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  <w:lang w:val="bs-Latn-BA"/>
        </w:rPr>
        <w:t>,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sr-Cyrl-RS"/>
        </w:rPr>
        <w:t xml:space="preserve"> 113/2017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bs-Latn-BA"/>
        </w:rPr>
        <w:t xml:space="preserve"> 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sr-Cyrl-RS"/>
        </w:rPr>
        <w:t xml:space="preserve">и 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-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3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</w:rPr>
        <w:t>7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sr-Cyrl-RS"/>
        </w:rPr>
        <w:t xml:space="preserve"> – др. з</w:t>
      </w:r>
      <w:r>
        <w:rPr>
          <w:rFonts w:hint="default" w:ascii="Times New Roman" w:hAnsi="Times New Roman" w:eastAsia="Arial" w:cs="Times New Roman"/>
          <w:color w:val="000000" w:themeColor="text1"/>
          <w:spacing w:val="2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акон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), члана 63 Статута општине Србобрана ("Службени лист општине Србобран" број 4/2019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 xml:space="preserve"> и 20/2019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Споразума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о уређивању међусобних права и обавеза у реализацији програма или мера активне политике запошљавања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годину, број 040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-101-1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, закљученог 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године са Националном службом за запошљавање, Филијала Нови Сад, Локалног акционог плана плана за запошљавање општине Србобран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. годину ("Службени лист општине Србобран" број 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) и Одлуке о буџету општине Србобран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годину ("Службени лист општине Србобран" број 2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/201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 и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Latn-RS"/>
        </w:rPr>
        <w:t>)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, пр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едседник општине Србобран доноси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ОДЛУКУ</w:t>
      </w:r>
      <w:r>
        <w:rPr>
          <w:rFonts w:hint="default" w:ascii="Times New Roman" w:hAnsi="Times New Roman" w:cs="Times New Roman"/>
          <w:b/>
          <w:sz w:val="24"/>
          <w:szCs w:val="24"/>
          <w:lang w:val="hu-HU"/>
        </w:rPr>
        <w:t xml:space="preserve"> O 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ИЗМЕНИ ОДЛУКЕ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О ОДОБРАВАЊУ СПРОВОЂЕЊА ЈАВНИХ РАДОВА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ОД ИНТЕРЕСА ЗА ОПШТИНУ СРБОБРАН У 20</w:t>
      </w:r>
      <w:bookmarkStart w:id="0" w:name="_GoBack"/>
      <w:bookmarkEnd w:id="0"/>
      <w:r>
        <w:rPr>
          <w:rFonts w:hint="default" w:ascii="Times New Roman" w:hAnsi="Times New Roman" w:cs="Times New Roman"/>
          <w:b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 xml:space="preserve"> ГОДИНИ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C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1. У Одлуци о одобравању спровођења јавних радова од интереса за општину Србобран у 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години, број 06-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50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/20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-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>II o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26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6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 (у даљем тексту: Одлука), мења се у тачки 1,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став 1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укупан износ који се одобрава за спровођење јавних радова, тако да уместо износа од: "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sr-Cyrl-RS"/>
        </w:rPr>
        <w:t>2.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sr-Cyrl-BA"/>
        </w:rPr>
        <w:t>600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sr-Cyrl-RS"/>
        </w:rPr>
        <w:t xml:space="preserve">.000,00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динара", треба да стоји "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2.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Latn-RS"/>
        </w:rPr>
        <w:t>596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Latn-RS"/>
        </w:rPr>
        <w:t>77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динара".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2. Тачка 2. 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>O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длуке, мења се тако да сад гласи:</w:t>
      </w:r>
    </w:p>
    <w:p>
      <w:pPr>
        <w:numPr>
          <w:ilvl w:val="0"/>
          <w:numId w:val="0"/>
        </w:numPr>
        <w:ind w:left="66" w:leftChars="0"/>
        <w:jc w:val="both"/>
        <w:rPr>
          <w:rFonts w:hint="default" w:ascii="Times New Roman" w:hAnsi="Times New Roman" w:cs="Times New Roman"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"Средства из тачке 1. став 1. ове 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>O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длуке одобравају се следећим послодавцима - извођачима јавних радова:</w:t>
      </w:r>
    </w:p>
    <w:tbl>
      <w:tblPr>
        <w:tblStyle w:val="3"/>
        <w:tblW w:w="9355" w:type="dxa"/>
        <w:tblInd w:w="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5"/>
        <w:gridCol w:w="1366"/>
        <w:gridCol w:w="1748"/>
        <w:gridCol w:w="1499"/>
        <w:gridCol w:w="1153"/>
        <w:gridCol w:w="965"/>
        <w:gridCol w:w="869"/>
        <w:gridCol w:w="1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0" w:hRule="atLeast"/>
        </w:trPr>
        <w:tc>
          <w:tcPr>
            <w:tcW w:w="505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Ред. бр</w:t>
            </w:r>
          </w:p>
        </w:tc>
        <w:tc>
          <w:tcPr>
            <w:tcW w:w="1366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Број предмета</w:t>
            </w:r>
          </w:p>
        </w:tc>
        <w:tc>
          <w:tcPr>
            <w:tcW w:w="1748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Подносилац пројекта и извођач јавног рада</w:t>
            </w:r>
          </w:p>
        </w:tc>
        <w:tc>
          <w:tcPr>
            <w:tcW w:w="1499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Назив пројекта</w:t>
            </w:r>
          </w:p>
        </w:tc>
        <w:tc>
          <w:tcPr>
            <w:tcW w:w="1153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Област</w:t>
            </w:r>
          </w:p>
        </w:tc>
        <w:tc>
          <w:tcPr>
            <w:tcW w:w="965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Дужина трајања</w:t>
            </w:r>
          </w:p>
        </w:tc>
        <w:tc>
          <w:tcPr>
            <w:tcW w:w="869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Укупан број одобрених лица</w:t>
            </w:r>
          </w:p>
        </w:tc>
        <w:tc>
          <w:tcPr>
            <w:tcW w:w="1250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Укупна средства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8" w:hRule="atLeast"/>
        </w:trPr>
        <w:tc>
          <w:tcPr>
            <w:tcW w:w="50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10-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/20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II</w:t>
            </w:r>
          </w:p>
        </w:tc>
        <w:tc>
          <w:tcPr>
            <w:tcW w:w="174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Месна заједница Србобран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Кошење јавних површина у Србобрану</w:t>
            </w:r>
          </w:p>
        </w:tc>
        <w:tc>
          <w:tcPr>
            <w:tcW w:w="115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Одржавање и заштита животне средине</w:t>
            </w:r>
          </w:p>
        </w:tc>
        <w:tc>
          <w:tcPr>
            <w:tcW w:w="9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 месеци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 лица</w:t>
            </w:r>
          </w:p>
        </w:tc>
        <w:tc>
          <w:tcPr>
            <w:tcW w:w="125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1.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Latn-RS"/>
              </w:rPr>
              <w:t>298.038,5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динара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8" w:hRule="atLeast"/>
        </w:trPr>
        <w:tc>
          <w:tcPr>
            <w:tcW w:w="50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10-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/20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-II</w:t>
            </w:r>
          </w:p>
        </w:tc>
        <w:tc>
          <w:tcPr>
            <w:tcW w:w="174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Месна заједница Турија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Одржавање великих зелених површина у близини насељеног места Турија и око Бељанске баре</w:t>
            </w:r>
          </w:p>
        </w:tc>
        <w:tc>
          <w:tcPr>
            <w:tcW w:w="115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Одржавање и заштита животне средине</w:t>
            </w:r>
          </w:p>
        </w:tc>
        <w:tc>
          <w:tcPr>
            <w:tcW w:w="9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 месеци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3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лица</w:t>
            </w:r>
          </w:p>
        </w:tc>
        <w:tc>
          <w:tcPr>
            <w:tcW w:w="125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7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Latn-RS"/>
              </w:rPr>
              <w:t>78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.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Latn-RS"/>
              </w:rPr>
              <w:t>823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,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Latn-RS"/>
              </w:rPr>
              <w:t>1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динара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0" w:hRule="atLeast"/>
        </w:trPr>
        <w:tc>
          <w:tcPr>
            <w:tcW w:w="50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10-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-3/20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-II</w:t>
            </w:r>
          </w:p>
        </w:tc>
        <w:tc>
          <w:tcPr>
            <w:tcW w:w="174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Месна заједница Надаљ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Одржавање зелених површина у насељеном месту Надаљ</w:t>
            </w:r>
          </w:p>
        </w:tc>
        <w:tc>
          <w:tcPr>
            <w:tcW w:w="115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Одржавање и заштита животне средине</w:t>
            </w:r>
          </w:p>
        </w:tc>
        <w:tc>
          <w:tcPr>
            <w:tcW w:w="9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 месеци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лица</w:t>
            </w:r>
          </w:p>
        </w:tc>
        <w:tc>
          <w:tcPr>
            <w:tcW w:w="125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Latn-RS"/>
              </w:rPr>
              <w:t>19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.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Latn-RS"/>
              </w:rPr>
              <w:t>215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,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Latn-RS"/>
              </w:rPr>
              <w:t>4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динара</w:t>
            </w:r>
          </w:p>
        </w:tc>
      </w:tr>
    </w:tbl>
    <w:p>
      <w:pPr>
        <w:ind w:left="426"/>
        <w:jc w:val="both"/>
        <w:rPr>
          <w:rFonts w:hint="default" w:ascii="Times New Roman" w:hAnsi="Times New Roman" w:cs="Times New Roman"/>
          <w:b/>
          <w:sz w:val="24"/>
          <w:szCs w:val="24"/>
          <w:lang w:val="sr-Cyrl-C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Latn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"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3. У свему осталом, Одлука остаје неизмењена.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4. Ову одлуку објавити  на званичном сајту Општине Србобран.</w:t>
      </w:r>
    </w:p>
    <w:p>
      <w:pPr>
        <w:ind w:left="5664"/>
        <w:jc w:val="both"/>
        <w:rPr>
          <w:rFonts w:hint="default" w:ascii="Times New Roman" w:hAnsi="Times New Roman" w:cs="Times New Roman"/>
          <w:b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 xml:space="preserve">          </w:t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 xml:space="preserve">  </w:t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ab/>
      </w: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0"/>
        <w:gridCol w:w="42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Доставити:</w:t>
            </w:r>
          </w:p>
        </w:tc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1. НСЗ, филијала Нови Сад,</w:t>
            </w:r>
          </w:p>
        </w:tc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Председник општине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2. Одељењу за привреду, буџет и финансије,</w:t>
            </w:r>
          </w:p>
        </w:tc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3. Послодавцима и</w:t>
            </w:r>
          </w:p>
        </w:tc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Радивој Парошки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4. Архиви</w:t>
            </w:r>
          </w:p>
        </w:tc>
        <w:tc>
          <w:tcPr>
            <w:tcW w:w="426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</w:p>
        </w:tc>
      </w:tr>
    </w:tbl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moder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474676"/>
    <w:rsid w:val="0022294B"/>
    <w:rsid w:val="19DD1CF5"/>
    <w:rsid w:val="24474676"/>
    <w:rsid w:val="328E09EB"/>
    <w:rsid w:val="38CF7621"/>
    <w:rsid w:val="42A22E10"/>
    <w:rsid w:val="4B55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Calibri" w:cs="Times New Roman"/>
      <w:sz w:val="24"/>
      <w:szCs w:val="24"/>
      <w:lang w:val="sr-Latn-CS" w:eastAsia="sr-Latn-C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2020-07-13T13:13:00Z</dcterms:created>
  <dc:creator>Korisnik</dc:creator>
  <cp:lastModifiedBy>Korisnik</cp:lastModifiedBy>
  <dcterms:modified xsi:type="dcterms:W3CDTF">2020-07-14T11:36:14Z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